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4CA" w:rsidRDefault="001E0D43" w:rsidP="002A4EBD">
      <w:pPr>
        <w:ind w:left="2160" w:firstLine="360"/>
        <w:rPr>
          <w:b/>
          <w:sz w:val="24"/>
          <w:szCs w:val="24"/>
        </w:rPr>
      </w:pPr>
      <w:bookmarkStart w:id="0" w:name="_GoBack"/>
      <w:bookmarkEnd w:id="0"/>
      <w:r w:rsidRPr="009843F7">
        <w:rPr>
          <w:rFonts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87C8EE" wp14:editId="6A3431C4">
                <wp:simplePos x="0" y="0"/>
                <wp:positionH relativeFrom="margin">
                  <wp:posOffset>4838700</wp:posOffset>
                </wp:positionH>
                <wp:positionV relativeFrom="paragraph">
                  <wp:posOffset>5715</wp:posOffset>
                </wp:positionV>
                <wp:extent cx="2090420" cy="657225"/>
                <wp:effectExtent l="0" t="0" r="508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3F7" w:rsidRDefault="009843F7">
                            <w:r w:rsidRPr="009843F7">
                              <w:rPr>
                                <w:noProof/>
                              </w:rPr>
                              <w:drawing>
                                <wp:inline distT="0" distB="0" distL="0" distR="0" wp14:anchorId="326F75A0" wp14:editId="790056FC">
                                  <wp:extent cx="2184744" cy="704667"/>
                                  <wp:effectExtent l="0" t="0" r="6350" b="635"/>
                                  <wp:docPr id="3" name="Picture 3" descr="C:\Users\bergend\AppData\Local\Microsoft\Windows\Temporary Internet Files\Content.Outlook\YNT1B2S1\Flame_Primary Horiz 4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bergend\AppData\Local\Microsoft\Windows\Temporary Internet Files\Content.Outlook\YNT1B2S1\Flame_Primary Horiz 4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2626" cy="778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7C8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pt;margin-top:.45pt;width:164.6pt;height:5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" stroked="f">
                <v:textbox>
                  <w:txbxContent>
                    <w:p w:rsidR="009843F7" w:rsidRDefault="009843F7">
                      <w:r w:rsidRPr="009843F7">
                        <w:rPr>
                          <w:noProof/>
                        </w:rPr>
                        <w:drawing>
                          <wp:inline distT="0" distB="0" distL="0" distR="0" wp14:anchorId="326F75A0" wp14:editId="790056FC">
                            <wp:extent cx="2184744" cy="704667"/>
                            <wp:effectExtent l="0" t="0" r="6350" b="635"/>
                            <wp:docPr id="3" name="Picture 3" descr="C:\Users\bergend\AppData\Local\Microsoft\Windows\Temporary Internet Files\Content.Outlook\YNT1B2S1\Flame_Primary Horiz 4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bergend\AppData\Local\Microsoft\Windows\Temporary Internet Files\Content.Outlook\YNT1B2S1\Flame_Primary Horiz 4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2626" cy="778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A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A2381" wp14:editId="6B30ED7E">
                <wp:simplePos x="0" y="0"/>
                <wp:positionH relativeFrom="margin">
                  <wp:posOffset>217283</wp:posOffset>
                </wp:positionH>
                <wp:positionV relativeFrom="paragraph">
                  <wp:posOffset>132181</wp:posOffset>
                </wp:positionV>
                <wp:extent cx="1122630" cy="774071"/>
                <wp:effectExtent l="0" t="0" r="2095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30" cy="774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5B" w:rsidRPr="00CE56C6" w:rsidRDefault="00671A83" w:rsidP="005E74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68310" wp14:editId="4CEEEEEE">
                                  <wp:extent cx="515620" cy="701643"/>
                                  <wp:effectExtent l="0" t="0" r="0" b="3810"/>
                                  <wp:docPr id="6" name="Picture 6" descr="https://portal.bucks.edu/services/graphicsmarketingpr/PublishingImages/BucksShield20121C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portal.bucks.edu/services/graphicsmarketingpr/PublishingImages/BucksShield20121Col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649" cy="815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2381" id="_x0000_s1027" type="#_x0000_t202" style="position:absolute;left:0;text-align:left;margin-left:17.1pt;margin-top:10.4pt;width:88.4pt;height:60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" strokecolor="white">
                <v:textbox>
                  <w:txbxContent>
                    <w:p w:rsidR="0044785B" w:rsidRPr="00CE56C6" w:rsidRDefault="00671A83" w:rsidP="005E74CA">
                      <w:r>
                        <w:rPr>
                          <w:noProof/>
                        </w:rPr>
                        <w:drawing>
                          <wp:inline distT="0" distB="0" distL="0" distR="0" wp14:anchorId="77568310" wp14:editId="4CEEEEEE">
                            <wp:extent cx="515620" cy="701643"/>
                            <wp:effectExtent l="0" t="0" r="0" b="3810"/>
                            <wp:docPr id="6" name="Picture 6" descr="https://portal.bucks.edu/services/graphicsmarketingpr/PublishingImages/BucksShield20121Col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portal.bucks.edu/services/graphicsmarketingpr/PublishingImages/BucksShield20121Col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649" cy="815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4CA">
        <w:rPr>
          <w:b/>
          <w:sz w:val="24"/>
          <w:szCs w:val="24"/>
        </w:rPr>
        <w:t>BUCKS COUNTY COMMUNITY COLLEGE</w:t>
      </w:r>
    </w:p>
    <w:p w:rsidR="005E74CA" w:rsidRPr="005E74CA" w:rsidRDefault="00A92C3F" w:rsidP="002A4EBD">
      <w:pPr>
        <w:ind w:left="4320" w:firstLine="360"/>
      </w:pPr>
      <w:r w:rsidRPr="00A92C3F">
        <w:rPr>
          <w:noProof/>
          <w:sz w:val="24"/>
          <w:szCs w:val="24"/>
          <w:lang w:eastAsia="zh-TW"/>
        </w:rPr>
        <w:t>And</w:t>
      </w:r>
    </w:p>
    <w:p w:rsidR="005E74CA" w:rsidRDefault="0011277C" w:rsidP="002A4EBD">
      <w:pPr>
        <w:ind w:left="252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DELAWARE VALLEY UNIVERSITY</w:t>
      </w:r>
    </w:p>
    <w:p w:rsidR="00B85B40" w:rsidRDefault="00B85B40" w:rsidP="002A4EBD">
      <w:pPr>
        <w:rPr>
          <w:sz w:val="24"/>
          <w:szCs w:val="24"/>
        </w:rPr>
      </w:pPr>
    </w:p>
    <w:p w:rsidR="0098558C" w:rsidRPr="0098558C" w:rsidRDefault="0098558C" w:rsidP="002A4EBD">
      <w:pPr>
        <w:ind w:left="180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Guaranteed Transfer Admissions Intent Form</w:t>
      </w:r>
    </w:p>
    <w:p w:rsidR="00266FCA" w:rsidRPr="0098558C" w:rsidRDefault="0098558C" w:rsidP="001E0D43">
      <w:pPr>
        <w:ind w:left="1800"/>
        <w:rPr>
          <w:i/>
        </w:rPr>
      </w:pPr>
      <w:r>
        <w:rPr>
          <w:i/>
        </w:rPr>
        <w:t>To be submitted to Bucks before completing 30 transferable credits</w:t>
      </w:r>
    </w:p>
    <w:p w:rsidR="00002240" w:rsidRDefault="00002240" w:rsidP="0098558C">
      <w:pPr>
        <w:pStyle w:val="BodyText"/>
        <w:jc w:val="center"/>
        <w:rPr>
          <w:rFonts w:ascii="Arial" w:hAnsi="Arial" w:cs="Arial"/>
          <w:sz w:val="20"/>
        </w:rPr>
      </w:pPr>
    </w:p>
    <w:p w:rsidR="00D12401" w:rsidRDefault="00002240" w:rsidP="00D12401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F140D5">
        <w:rPr>
          <w:rFonts w:ascii="Arial" w:hAnsi="Arial" w:cs="Arial"/>
          <w:sz w:val="20"/>
        </w:rPr>
        <w:t>Guaranteed Transfer Admissions A</w:t>
      </w:r>
      <w:r>
        <w:rPr>
          <w:rFonts w:ascii="Arial" w:hAnsi="Arial" w:cs="Arial"/>
          <w:sz w:val="20"/>
        </w:rPr>
        <w:t xml:space="preserve">greement between Bucks County Community College and </w:t>
      </w:r>
      <w:r w:rsidR="00DA2759">
        <w:rPr>
          <w:rFonts w:ascii="Arial" w:hAnsi="Arial" w:cs="Arial"/>
          <w:sz w:val="20"/>
        </w:rPr>
        <w:t>Delaware Valley University</w:t>
      </w:r>
      <w:r>
        <w:rPr>
          <w:rFonts w:ascii="Arial" w:hAnsi="Arial" w:cs="Arial"/>
          <w:sz w:val="20"/>
        </w:rPr>
        <w:t xml:space="preserve"> is designed to allow students who complete their Associate of Arts (A.A.) or Associate of Science (A.S.) degree</w:t>
      </w:r>
      <w:r w:rsidR="00F140D5">
        <w:rPr>
          <w:rFonts w:ascii="Arial" w:hAnsi="Arial" w:cs="Arial"/>
          <w:sz w:val="20"/>
        </w:rPr>
        <w:t>s</w:t>
      </w:r>
      <w:r w:rsidR="00D12401">
        <w:rPr>
          <w:rFonts w:ascii="Arial" w:hAnsi="Arial" w:cs="Arial"/>
          <w:sz w:val="20"/>
        </w:rPr>
        <w:t xml:space="preserve"> at Bucks</w:t>
      </w:r>
      <w:r>
        <w:rPr>
          <w:rFonts w:ascii="Arial" w:hAnsi="Arial" w:cs="Arial"/>
          <w:sz w:val="20"/>
        </w:rPr>
        <w:t xml:space="preserve"> </w:t>
      </w:r>
      <w:r w:rsidRPr="00DD6A57">
        <w:rPr>
          <w:rFonts w:ascii="Arial" w:hAnsi="Arial" w:cs="Arial"/>
          <w:sz w:val="20"/>
        </w:rPr>
        <w:t xml:space="preserve">in </w:t>
      </w:r>
      <w:r w:rsidR="00D12401">
        <w:rPr>
          <w:rFonts w:ascii="Arial" w:hAnsi="Arial" w:cs="Arial"/>
          <w:sz w:val="20"/>
        </w:rPr>
        <w:t xml:space="preserve">the following programs to transfer into a Bachelor’s degree program at </w:t>
      </w:r>
      <w:r w:rsidR="00D12401" w:rsidRPr="00002240">
        <w:rPr>
          <w:rFonts w:ascii="Arial" w:hAnsi="Arial" w:cs="Arial"/>
          <w:sz w:val="20"/>
        </w:rPr>
        <w:t xml:space="preserve">Delaware Valley </w:t>
      </w:r>
      <w:r w:rsidR="00DA2759">
        <w:rPr>
          <w:rFonts w:ascii="Arial" w:hAnsi="Arial" w:cs="Arial"/>
          <w:sz w:val="20"/>
        </w:rPr>
        <w:t>University</w:t>
      </w:r>
      <w:r w:rsidR="00D12401">
        <w:rPr>
          <w:rFonts w:ascii="Arial" w:hAnsi="Arial" w:cs="Arial"/>
          <w:sz w:val="20"/>
        </w:rPr>
        <w:t xml:space="preserve"> as listed in the Guaranteed Transfer Admissions Agreement.</w:t>
      </w:r>
    </w:p>
    <w:p w:rsidR="005C7337" w:rsidRPr="005C7337" w:rsidRDefault="005C7337" w:rsidP="00D12401">
      <w:pPr>
        <w:pStyle w:val="BodyTex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387"/>
      </w:tblGrid>
      <w:tr w:rsidR="00D12401" w:rsidTr="005C7337">
        <w:tc>
          <w:tcPr>
            <w:tcW w:w="4860" w:type="dxa"/>
          </w:tcPr>
          <w:p w:rsidR="00D12401" w:rsidRDefault="00D12401" w:rsidP="00D12401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Biology (1003)</w:t>
            </w:r>
          </w:p>
        </w:tc>
        <w:tc>
          <w:tcPr>
            <w:tcW w:w="5508" w:type="dxa"/>
          </w:tcPr>
          <w:p w:rsidR="00D12401" w:rsidRDefault="005C7337" w:rsidP="00D12401">
            <w:pPr>
              <w:pStyle w:val="BodyText"/>
              <w:rPr>
                <w:rFonts w:ascii="Arial" w:hAnsi="Arial" w:cs="Arial"/>
                <w:sz w:val="20"/>
              </w:rPr>
            </w:pPr>
            <w:r w:rsidRPr="005C7337">
              <w:rPr>
                <w:rFonts w:ascii="Arial" w:hAnsi="Arial" w:cs="Arial"/>
                <w:sz w:val="20"/>
              </w:rPr>
              <w:t>Hospitality &amp; Tourism Management (2022)</w:t>
            </w:r>
          </w:p>
        </w:tc>
      </w:tr>
      <w:tr w:rsidR="00D12401" w:rsidTr="005C7337">
        <w:tc>
          <w:tcPr>
            <w:tcW w:w="4860" w:type="dxa"/>
          </w:tcPr>
          <w:p w:rsidR="00D12401" w:rsidRDefault="00D12401" w:rsidP="00D12401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Business Administration (1009)</w:t>
            </w:r>
          </w:p>
        </w:tc>
        <w:tc>
          <w:tcPr>
            <w:tcW w:w="5508" w:type="dxa"/>
          </w:tcPr>
          <w:p w:rsidR="00D12401" w:rsidRDefault="005C7337" w:rsidP="00D12401">
            <w:pPr>
              <w:pStyle w:val="BodyText"/>
              <w:rPr>
                <w:rFonts w:ascii="Arial" w:hAnsi="Arial" w:cs="Arial"/>
                <w:sz w:val="20"/>
              </w:rPr>
            </w:pPr>
            <w:r w:rsidRPr="005C7337">
              <w:rPr>
                <w:rFonts w:ascii="Arial" w:hAnsi="Arial" w:cs="Arial"/>
                <w:sz w:val="20"/>
              </w:rPr>
              <w:t>Liberal Arts General Emphasis (1002)</w:t>
            </w:r>
          </w:p>
        </w:tc>
      </w:tr>
      <w:tr w:rsidR="00D12401" w:rsidTr="005C7337">
        <w:tc>
          <w:tcPr>
            <w:tcW w:w="4860" w:type="dxa"/>
          </w:tcPr>
          <w:p w:rsidR="00D12401" w:rsidRDefault="005C7337" w:rsidP="00D12401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Chemistry (1004)</w:t>
            </w:r>
          </w:p>
          <w:p w:rsidR="008B4DC1" w:rsidRDefault="008B4DC1" w:rsidP="00D12401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Cinema Video Production (1181)</w:t>
            </w:r>
          </w:p>
          <w:p w:rsidR="008B4DC1" w:rsidRDefault="008B4DC1" w:rsidP="00D12401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Communication Studies</w:t>
            </w:r>
            <w:r w:rsidR="00B54FCE">
              <w:rPr>
                <w:rFonts w:ascii="Arial" w:hAnsi="Arial" w:cs="Arial"/>
                <w:sz w:val="20"/>
              </w:rPr>
              <w:t xml:space="preserve"> (1120)</w:t>
            </w:r>
          </w:p>
        </w:tc>
        <w:tc>
          <w:tcPr>
            <w:tcW w:w="5508" w:type="dxa"/>
          </w:tcPr>
          <w:p w:rsidR="00D12401" w:rsidRDefault="005C7337" w:rsidP="00D12401">
            <w:pPr>
              <w:pStyle w:val="BodyText"/>
              <w:rPr>
                <w:rFonts w:ascii="Arial" w:hAnsi="Arial" w:cs="Arial"/>
                <w:sz w:val="20"/>
              </w:rPr>
            </w:pPr>
            <w:r w:rsidRPr="005C7337">
              <w:rPr>
                <w:rFonts w:ascii="Arial" w:hAnsi="Arial" w:cs="Arial"/>
                <w:sz w:val="20"/>
              </w:rPr>
              <w:t>Liberal Arts: Psychology Pre-Professional (1060)</w:t>
            </w:r>
          </w:p>
          <w:p w:rsidR="008B4DC1" w:rsidRDefault="008B4DC1" w:rsidP="00D12401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Multimedia (1175)</w:t>
            </w:r>
          </w:p>
          <w:p w:rsidR="008B4DC1" w:rsidRDefault="008B4DC1" w:rsidP="00D12401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Secondary Education – Biology (1169)</w:t>
            </w:r>
          </w:p>
        </w:tc>
      </w:tr>
      <w:tr w:rsidR="00D12401" w:rsidTr="005C7337">
        <w:tc>
          <w:tcPr>
            <w:tcW w:w="4860" w:type="dxa"/>
          </w:tcPr>
          <w:p w:rsidR="00D12401" w:rsidRDefault="00EB2A25" w:rsidP="00D12401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Criminal Justice </w:t>
            </w:r>
            <w:r w:rsidR="00833971">
              <w:rPr>
                <w:rFonts w:ascii="Arial" w:hAnsi="Arial" w:cs="Arial"/>
                <w:sz w:val="20"/>
              </w:rPr>
              <w:t>(1189)</w:t>
            </w:r>
          </w:p>
        </w:tc>
        <w:tc>
          <w:tcPr>
            <w:tcW w:w="5508" w:type="dxa"/>
          </w:tcPr>
          <w:p w:rsidR="00D12401" w:rsidRDefault="008B4DC1" w:rsidP="00D12401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Secondary Education – Chemistry (1170)</w:t>
            </w:r>
          </w:p>
        </w:tc>
      </w:tr>
      <w:tr w:rsidR="00D12401" w:rsidTr="005C7337">
        <w:tc>
          <w:tcPr>
            <w:tcW w:w="4860" w:type="dxa"/>
          </w:tcPr>
          <w:p w:rsidR="00D12401" w:rsidRDefault="005C7337" w:rsidP="00D12401">
            <w:pPr>
              <w:pStyle w:val="BodyText"/>
              <w:rPr>
                <w:rFonts w:ascii="Arial" w:hAnsi="Arial" w:cs="Arial"/>
                <w:sz w:val="20"/>
              </w:rPr>
            </w:pPr>
            <w:r w:rsidRPr="005C7337">
              <w:rPr>
                <w:rFonts w:ascii="Arial" w:hAnsi="Arial" w:cs="Arial"/>
                <w:sz w:val="20"/>
              </w:rPr>
              <w:t>Environmental Science (1188)</w:t>
            </w:r>
          </w:p>
        </w:tc>
        <w:tc>
          <w:tcPr>
            <w:tcW w:w="5508" w:type="dxa"/>
          </w:tcPr>
          <w:p w:rsidR="00D12401" w:rsidRDefault="008B4DC1" w:rsidP="00D12401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Sport Management (1154)</w:t>
            </w:r>
            <w:r w:rsidR="00833971" w:rsidRPr="00833971">
              <w:rPr>
                <w:rFonts w:ascii="Arial" w:hAnsi="Arial" w:cs="Arial"/>
                <w:sz w:val="20"/>
              </w:rPr>
              <w:t>)</w:t>
            </w:r>
          </w:p>
        </w:tc>
      </w:tr>
      <w:tr w:rsidR="00D12401" w:rsidTr="005C7337">
        <w:tc>
          <w:tcPr>
            <w:tcW w:w="4860" w:type="dxa"/>
          </w:tcPr>
          <w:p w:rsidR="00D12401" w:rsidRDefault="005C7337" w:rsidP="00D12401">
            <w:pPr>
              <w:pStyle w:val="BodyText"/>
              <w:rPr>
                <w:rFonts w:ascii="Arial" w:hAnsi="Arial" w:cs="Arial"/>
                <w:sz w:val="20"/>
              </w:rPr>
            </w:pPr>
            <w:r w:rsidRPr="005C7337">
              <w:rPr>
                <w:rFonts w:ascii="Arial" w:hAnsi="Arial" w:cs="Arial"/>
                <w:sz w:val="20"/>
              </w:rPr>
              <w:t>Food Service Management (2101)</w:t>
            </w:r>
          </w:p>
        </w:tc>
        <w:tc>
          <w:tcPr>
            <w:tcW w:w="5508" w:type="dxa"/>
          </w:tcPr>
          <w:p w:rsidR="00D12401" w:rsidRDefault="00D12401" w:rsidP="00D12401">
            <w:pPr>
              <w:pStyle w:val="BodyText"/>
              <w:rPr>
                <w:rFonts w:ascii="Arial" w:hAnsi="Arial" w:cs="Arial"/>
                <w:sz w:val="20"/>
              </w:rPr>
            </w:pPr>
          </w:p>
        </w:tc>
      </w:tr>
    </w:tbl>
    <w:p w:rsidR="00D12401" w:rsidRDefault="00D12401" w:rsidP="00D12401">
      <w:pPr>
        <w:pStyle w:val="BodyText"/>
        <w:rPr>
          <w:rFonts w:ascii="Arial" w:hAnsi="Arial" w:cs="Arial"/>
          <w:sz w:val="20"/>
        </w:rPr>
      </w:pPr>
    </w:p>
    <w:p w:rsidR="00C54865" w:rsidRDefault="00002240">
      <w:pPr>
        <w:rPr>
          <w:rFonts w:cs="Arial"/>
        </w:rPr>
      </w:pPr>
      <w:r>
        <w:rPr>
          <w:rFonts w:cs="Arial"/>
        </w:rPr>
        <w:t xml:space="preserve">By </w:t>
      </w:r>
      <w:r w:rsidR="00C54865">
        <w:rPr>
          <w:rFonts w:cs="Arial"/>
        </w:rPr>
        <w:t>s</w:t>
      </w:r>
      <w:r>
        <w:rPr>
          <w:rFonts w:cs="Arial"/>
        </w:rPr>
        <w:t xml:space="preserve">atisfying the conditions of this agreement (as outlined in the Guaranteed Transfer Admissions Agreement), </w:t>
      </w:r>
      <w:r w:rsidR="00C54865">
        <w:rPr>
          <w:rFonts w:cs="Arial"/>
        </w:rPr>
        <w:t>the student will have the following advantages:</w:t>
      </w:r>
    </w:p>
    <w:p w:rsidR="00B85B40" w:rsidRPr="00DD6A57" w:rsidRDefault="00DA2759" w:rsidP="005C7337">
      <w:pPr>
        <w:numPr>
          <w:ilvl w:val="0"/>
          <w:numId w:val="4"/>
        </w:numPr>
        <w:tabs>
          <w:tab w:val="clear" w:pos="360"/>
          <w:tab w:val="num" w:pos="900"/>
        </w:tabs>
        <w:ind w:left="900"/>
        <w:rPr>
          <w:rFonts w:cs="Arial"/>
        </w:rPr>
      </w:pPr>
      <w:r>
        <w:rPr>
          <w:rFonts w:cs="Arial"/>
        </w:rPr>
        <w:t>Delaware Valley University</w:t>
      </w:r>
      <w:r w:rsidR="00B85B40" w:rsidRPr="00DD6A57">
        <w:rPr>
          <w:rFonts w:cs="Arial"/>
        </w:rPr>
        <w:t xml:space="preserve">’s Application Fee </w:t>
      </w:r>
      <w:r w:rsidR="00327D21">
        <w:rPr>
          <w:rFonts w:cs="Arial"/>
        </w:rPr>
        <w:t xml:space="preserve">will be </w:t>
      </w:r>
      <w:r w:rsidR="00B85B40" w:rsidRPr="00DD6A57">
        <w:rPr>
          <w:rFonts w:cs="Arial"/>
        </w:rPr>
        <w:t>waived</w:t>
      </w:r>
      <w:r w:rsidR="007A3084">
        <w:rPr>
          <w:rFonts w:cs="Arial"/>
        </w:rPr>
        <w:t>.</w:t>
      </w:r>
    </w:p>
    <w:p w:rsidR="00C54865" w:rsidRDefault="00C54865" w:rsidP="005C7337">
      <w:pPr>
        <w:numPr>
          <w:ilvl w:val="0"/>
          <w:numId w:val="4"/>
        </w:numPr>
        <w:tabs>
          <w:tab w:val="clear" w:pos="360"/>
          <w:tab w:val="num" w:pos="900"/>
        </w:tabs>
        <w:ind w:left="900"/>
        <w:rPr>
          <w:rFonts w:cs="Arial"/>
        </w:rPr>
      </w:pPr>
      <w:r>
        <w:rPr>
          <w:rFonts w:cs="Arial"/>
        </w:rPr>
        <w:t>Bucks students</w:t>
      </w:r>
      <w:r w:rsidR="00B85B40" w:rsidRPr="00DD6A57">
        <w:rPr>
          <w:rFonts w:cs="Arial"/>
        </w:rPr>
        <w:t xml:space="preserve"> will </w:t>
      </w:r>
      <w:r>
        <w:rPr>
          <w:rFonts w:cs="Arial"/>
        </w:rPr>
        <w:t xml:space="preserve">have the opportunity to meet with a </w:t>
      </w:r>
      <w:r w:rsidRPr="00C54865">
        <w:rPr>
          <w:rFonts w:cs="Arial"/>
        </w:rPr>
        <w:t xml:space="preserve">Delaware Valley </w:t>
      </w:r>
      <w:r w:rsidR="00DA2759">
        <w:rPr>
          <w:rFonts w:cs="Arial"/>
        </w:rPr>
        <w:t>University</w:t>
      </w:r>
      <w:r>
        <w:rPr>
          <w:rFonts w:cs="Arial"/>
        </w:rPr>
        <w:t xml:space="preserve"> representative for assistance with transferring to </w:t>
      </w:r>
      <w:r w:rsidR="00B10EA0">
        <w:rPr>
          <w:rFonts w:cs="Arial"/>
        </w:rPr>
        <w:t>Delaware Valley University</w:t>
      </w:r>
      <w:r>
        <w:rPr>
          <w:rFonts w:cs="Arial"/>
        </w:rPr>
        <w:t xml:space="preserve"> (prior to graduating from Bucks)</w:t>
      </w:r>
      <w:r w:rsidR="00461F0C">
        <w:rPr>
          <w:rFonts w:cs="Arial"/>
        </w:rPr>
        <w:t>.</w:t>
      </w:r>
    </w:p>
    <w:p w:rsidR="00B85B40" w:rsidRDefault="00D3191D" w:rsidP="005C7337">
      <w:pPr>
        <w:numPr>
          <w:ilvl w:val="0"/>
          <w:numId w:val="4"/>
        </w:numPr>
        <w:tabs>
          <w:tab w:val="clear" w:pos="360"/>
          <w:tab w:val="num" w:pos="900"/>
        </w:tabs>
        <w:ind w:left="900"/>
        <w:rPr>
          <w:rFonts w:cs="Arial"/>
        </w:rPr>
      </w:pPr>
      <w:r w:rsidRPr="00DD6A57">
        <w:rPr>
          <w:rFonts w:cs="Arial"/>
        </w:rPr>
        <w:t>B</w:t>
      </w:r>
      <w:r w:rsidR="00C54865">
        <w:rPr>
          <w:rFonts w:cs="Arial"/>
        </w:rPr>
        <w:t>ucks</w:t>
      </w:r>
      <w:r w:rsidRPr="00DD6A57">
        <w:rPr>
          <w:rFonts w:cs="Arial"/>
        </w:rPr>
        <w:t xml:space="preserve"> s</w:t>
      </w:r>
      <w:r w:rsidR="00B85B40" w:rsidRPr="00DD6A57">
        <w:rPr>
          <w:rFonts w:cs="Arial"/>
        </w:rPr>
        <w:t xml:space="preserve">tudents who have a 2.50 GPA or higher will receive an academic scholarship </w:t>
      </w:r>
      <w:r w:rsidR="00BA55A7" w:rsidRPr="00DD6A57">
        <w:rPr>
          <w:rFonts w:cs="Arial"/>
        </w:rPr>
        <w:t>provid</w:t>
      </w:r>
      <w:r w:rsidR="00BA55A7">
        <w:rPr>
          <w:rFonts w:cs="Arial"/>
        </w:rPr>
        <w:t>ed</w:t>
      </w:r>
      <w:r w:rsidR="007A3084">
        <w:rPr>
          <w:rFonts w:cs="Arial"/>
        </w:rPr>
        <w:t xml:space="preserve"> </w:t>
      </w:r>
      <w:r w:rsidR="00B85B40" w:rsidRPr="00DD6A57">
        <w:rPr>
          <w:rFonts w:cs="Arial"/>
        </w:rPr>
        <w:t>they enroll for 12 or more credits per semester at DV</w:t>
      </w:r>
      <w:r w:rsidR="00B10EA0">
        <w:rPr>
          <w:rFonts w:cs="Arial"/>
        </w:rPr>
        <w:t>U</w:t>
      </w:r>
      <w:r w:rsidR="00B85B40" w:rsidRPr="00DD6A57">
        <w:rPr>
          <w:rFonts w:cs="Arial"/>
        </w:rPr>
        <w:t xml:space="preserve">.  The higher the GPA, the higher the </w:t>
      </w:r>
      <w:r w:rsidR="00461F0C">
        <w:rPr>
          <w:rFonts w:cs="Arial"/>
        </w:rPr>
        <w:t xml:space="preserve">amount of the </w:t>
      </w:r>
      <w:r w:rsidR="00B85B40" w:rsidRPr="00DD6A57">
        <w:rPr>
          <w:rFonts w:cs="Arial"/>
        </w:rPr>
        <w:t>scholarship offer</w:t>
      </w:r>
      <w:r w:rsidR="00C54865">
        <w:rPr>
          <w:rFonts w:cs="Arial"/>
        </w:rPr>
        <w:t>ed</w:t>
      </w:r>
      <w:r w:rsidR="00B85B40" w:rsidRPr="00DD6A57">
        <w:rPr>
          <w:rFonts w:cs="Arial"/>
        </w:rPr>
        <w:t xml:space="preserve"> to the student.  See the scholarship inform</w:t>
      </w:r>
      <w:r w:rsidR="00D249E8">
        <w:rPr>
          <w:rFonts w:cs="Arial"/>
        </w:rPr>
        <w:t xml:space="preserve">ation </w:t>
      </w:r>
      <w:r w:rsidR="00C54865">
        <w:rPr>
          <w:rFonts w:cs="Arial"/>
        </w:rPr>
        <w:t>on</w:t>
      </w:r>
      <w:r w:rsidR="00D249E8">
        <w:rPr>
          <w:rFonts w:cs="Arial"/>
        </w:rPr>
        <w:t xml:space="preserve"> DV</w:t>
      </w:r>
      <w:r w:rsidR="00B10EA0">
        <w:rPr>
          <w:rFonts w:cs="Arial"/>
        </w:rPr>
        <w:t>U</w:t>
      </w:r>
      <w:r w:rsidR="00D249E8">
        <w:rPr>
          <w:rFonts w:cs="Arial"/>
        </w:rPr>
        <w:t>’s website (</w:t>
      </w:r>
      <w:hyperlink r:id="rId10" w:history="1">
        <w:r w:rsidR="00861F9C" w:rsidRPr="003C7C4D">
          <w:rPr>
            <w:rStyle w:val="Hyperlink"/>
          </w:rPr>
          <w:t>https://delval.edu/admission-aid/undergraduate/transfer</w:t>
        </w:r>
      </w:hyperlink>
      <w:r w:rsidR="00861F9C">
        <w:t xml:space="preserve"> </w:t>
      </w:r>
      <w:r w:rsidR="00D249E8">
        <w:rPr>
          <w:rFonts w:cs="Arial"/>
        </w:rPr>
        <w:t xml:space="preserve">) </w:t>
      </w:r>
      <w:r w:rsidR="00B85B40" w:rsidRPr="00DD6A57">
        <w:rPr>
          <w:rFonts w:cs="Arial"/>
        </w:rPr>
        <w:t xml:space="preserve">for a listing of the various awards. </w:t>
      </w:r>
    </w:p>
    <w:p w:rsidR="00327D21" w:rsidRDefault="00327D21" w:rsidP="00327D21">
      <w:pPr>
        <w:rPr>
          <w:rFonts w:cs="Arial"/>
        </w:rPr>
      </w:pPr>
    </w:p>
    <w:p w:rsidR="00B85B40" w:rsidRDefault="00B85B40" w:rsidP="00232D1C">
      <w:pPr>
        <w:pStyle w:val="BodyTextIndent"/>
        <w:rPr>
          <w:rFonts w:cs="Arial"/>
          <w:b w:val="0"/>
          <w:sz w:val="20"/>
        </w:rPr>
      </w:pPr>
      <w:r w:rsidRPr="00DD6A57">
        <w:rPr>
          <w:rFonts w:cs="Arial"/>
          <w:sz w:val="20"/>
        </w:rPr>
        <w:t xml:space="preserve">Please </w:t>
      </w:r>
      <w:r w:rsidR="00327D21">
        <w:rPr>
          <w:rFonts w:cs="Arial"/>
          <w:sz w:val="20"/>
        </w:rPr>
        <w:t xml:space="preserve">provide </w:t>
      </w:r>
      <w:r w:rsidRPr="00DD6A57">
        <w:rPr>
          <w:rFonts w:cs="Arial"/>
          <w:sz w:val="20"/>
        </w:rPr>
        <w:t xml:space="preserve">the following information and return </w:t>
      </w:r>
      <w:r w:rsidR="00327D21">
        <w:rPr>
          <w:rFonts w:cs="Arial"/>
          <w:sz w:val="20"/>
        </w:rPr>
        <w:t xml:space="preserve">this form to: </w:t>
      </w:r>
      <w:r w:rsidR="00327D21">
        <w:rPr>
          <w:rFonts w:cs="Arial"/>
          <w:b w:val="0"/>
          <w:sz w:val="20"/>
        </w:rPr>
        <w:t>Transfer Services, Bucks County Community College, 275 Swamp Road</w:t>
      </w:r>
      <w:r w:rsidR="002F58D0">
        <w:rPr>
          <w:rFonts w:cs="Arial"/>
          <w:b w:val="0"/>
          <w:sz w:val="20"/>
        </w:rPr>
        <w:t>, Newtown, PA 18940</w:t>
      </w:r>
    </w:p>
    <w:p w:rsidR="00232D1C" w:rsidRPr="00DD6A57" w:rsidRDefault="00232D1C" w:rsidP="00232D1C">
      <w:pPr>
        <w:pStyle w:val="BodyTextIndent"/>
        <w:rPr>
          <w:rFonts w:cs="Arial"/>
          <w:b w:val="0"/>
        </w:rPr>
      </w:pPr>
    </w:p>
    <w:p w:rsidR="00B85B40" w:rsidRPr="00DD6A57" w:rsidRDefault="00B85B40" w:rsidP="00232D1C">
      <w:pPr>
        <w:spacing w:line="276" w:lineRule="auto"/>
        <w:rPr>
          <w:rFonts w:cs="Arial"/>
        </w:rPr>
      </w:pPr>
      <w:proofErr w:type="gramStart"/>
      <w:r w:rsidRPr="00DD6A57">
        <w:rPr>
          <w:rFonts w:cs="Arial"/>
        </w:rPr>
        <w:t>Name  _</w:t>
      </w:r>
      <w:proofErr w:type="gramEnd"/>
      <w:r w:rsidRPr="00DD6A57">
        <w:rPr>
          <w:rFonts w:cs="Arial"/>
        </w:rPr>
        <w:t>__________________________________________</w:t>
      </w:r>
      <w:r w:rsidR="002F58D0">
        <w:rPr>
          <w:rFonts w:cs="Arial"/>
        </w:rPr>
        <w:t>____</w:t>
      </w:r>
      <w:r w:rsidR="001E0D43">
        <w:rPr>
          <w:rFonts w:cs="Arial"/>
        </w:rPr>
        <w:t>__  Bucks Student ID______________________</w:t>
      </w:r>
    </w:p>
    <w:p w:rsidR="00B85B40" w:rsidRPr="00DD6A57" w:rsidRDefault="00B85B40" w:rsidP="00232D1C">
      <w:pPr>
        <w:spacing w:line="276" w:lineRule="auto"/>
        <w:rPr>
          <w:rFonts w:cs="Arial"/>
        </w:rPr>
      </w:pPr>
    </w:p>
    <w:p w:rsidR="00B85B40" w:rsidRPr="00DD6A57" w:rsidRDefault="00B85B40" w:rsidP="00232D1C">
      <w:pPr>
        <w:spacing w:line="276" w:lineRule="auto"/>
        <w:rPr>
          <w:rFonts w:cs="Arial"/>
        </w:rPr>
      </w:pPr>
      <w:proofErr w:type="gramStart"/>
      <w:r w:rsidRPr="00DD6A57">
        <w:rPr>
          <w:rFonts w:cs="Arial"/>
        </w:rPr>
        <w:t>Address  _</w:t>
      </w:r>
      <w:proofErr w:type="gramEnd"/>
      <w:r w:rsidRPr="00DD6A57">
        <w:rPr>
          <w:rFonts w:cs="Arial"/>
        </w:rPr>
        <w:t>__________________</w:t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</w:r>
      <w:r w:rsidRPr="00DD6A57">
        <w:rPr>
          <w:rFonts w:cs="Arial"/>
        </w:rPr>
        <w:softHyphen/>
        <w:t>___________________</w:t>
      </w:r>
      <w:r w:rsidR="002F58D0">
        <w:rPr>
          <w:rFonts w:cs="Arial"/>
        </w:rPr>
        <w:t xml:space="preserve">   </w:t>
      </w:r>
      <w:r w:rsidR="001D59ED" w:rsidRPr="00DD6A57">
        <w:rPr>
          <w:rFonts w:cs="Arial"/>
        </w:rPr>
        <w:t>City</w:t>
      </w:r>
      <w:r w:rsidR="002F58D0">
        <w:rPr>
          <w:rFonts w:cs="Arial"/>
        </w:rPr>
        <w:t xml:space="preserve">___________________  </w:t>
      </w:r>
      <w:proofErr w:type="spellStart"/>
      <w:r w:rsidR="002F58D0">
        <w:rPr>
          <w:rFonts w:cs="Arial"/>
        </w:rPr>
        <w:t>S</w:t>
      </w:r>
      <w:r w:rsidR="001D59ED" w:rsidRPr="00DD6A57">
        <w:rPr>
          <w:rFonts w:cs="Arial"/>
        </w:rPr>
        <w:t>tate</w:t>
      </w:r>
      <w:r w:rsidRPr="00DD6A57">
        <w:rPr>
          <w:rFonts w:cs="Arial"/>
        </w:rPr>
        <w:t>____</w:t>
      </w:r>
      <w:r w:rsidR="002F58D0">
        <w:rPr>
          <w:rFonts w:cs="Arial"/>
        </w:rPr>
        <w:t>_</w:t>
      </w:r>
      <w:r w:rsidR="001D59ED" w:rsidRPr="00DD6A57">
        <w:rPr>
          <w:rFonts w:cs="Arial"/>
        </w:rPr>
        <w:t>Zip</w:t>
      </w:r>
      <w:proofErr w:type="spellEnd"/>
      <w:r w:rsidR="001D59ED" w:rsidRPr="00DD6A57">
        <w:rPr>
          <w:rFonts w:cs="Arial"/>
        </w:rPr>
        <w:t>___</w:t>
      </w:r>
      <w:r w:rsidRPr="00DD6A57">
        <w:rPr>
          <w:rFonts w:cs="Arial"/>
        </w:rPr>
        <w:t>_____</w:t>
      </w:r>
      <w:r w:rsidR="001E0D43">
        <w:rPr>
          <w:rFonts w:cs="Arial"/>
        </w:rPr>
        <w:t>__</w:t>
      </w:r>
    </w:p>
    <w:p w:rsidR="001D59ED" w:rsidRPr="00DD6A57" w:rsidRDefault="00B85B40" w:rsidP="00232D1C">
      <w:pPr>
        <w:spacing w:line="276" w:lineRule="auto"/>
        <w:rPr>
          <w:rFonts w:cs="Arial"/>
        </w:rPr>
      </w:pPr>
      <w:r w:rsidRPr="00DD6A57">
        <w:rPr>
          <w:rFonts w:cs="Arial"/>
        </w:rPr>
        <w:t xml:space="preserve"> </w:t>
      </w:r>
    </w:p>
    <w:p w:rsidR="001E0D43" w:rsidRDefault="002F58D0" w:rsidP="00232D1C">
      <w:pPr>
        <w:spacing w:line="276" w:lineRule="auto"/>
        <w:rPr>
          <w:rFonts w:cs="Arial"/>
        </w:rPr>
      </w:pPr>
      <w:r>
        <w:rPr>
          <w:rFonts w:cs="Arial"/>
        </w:rPr>
        <w:t xml:space="preserve">Home </w:t>
      </w:r>
      <w:proofErr w:type="gramStart"/>
      <w:r>
        <w:rPr>
          <w:rFonts w:cs="Arial"/>
        </w:rPr>
        <w:t>Phone  _</w:t>
      </w:r>
      <w:proofErr w:type="gramEnd"/>
      <w:r>
        <w:rPr>
          <w:rFonts w:cs="Arial"/>
        </w:rPr>
        <w:t>_______________</w:t>
      </w:r>
      <w:r w:rsidR="00E36C8C">
        <w:rPr>
          <w:rFonts w:cs="Arial"/>
        </w:rPr>
        <w:t>_</w:t>
      </w:r>
      <w:r>
        <w:rPr>
          <w:rFonts w:cs="Arial"/>
        </w:rPr>
        <w:t>_________</w:t>
      </w:r>
      <w:r w:rsidR="00E36C8C">
        <w:rPr>
          <w:rFonts w:cs="Arial"/>
        </w:rPr>
        <w:t xml:space="preserve">________  </w:t>
      </w:r>
      <w:r w:rsidR="001E0D43">
        <w:rPr>
          <w:rFonts w:cs="Arial"/>
        </w:rPr>
        <w:t xml:space="preserve"> Cell Phone_____________________________________</w:t>
      </w:r>
      <w:r w:rsidR="00E36C8C">
        <w:rPr>
          <w:rFonts w:cs="Arial"/>
        </w:rPr>
        <w:t xml:space="preserve"> </w:t>
      </w:r>
    </w:p>
    <w:p w:rsidR="001E0D43" w:rsidRDefault="001E0D43" w:rsidP="00232D1C">
      <w:pPr>
        <w:spacing w:line="276" w:lineRule="auto"/>
        <w:rPr>
          <w:rFonts w:cs="Arial"/>
        </w:rPr>
      </w:pPr>
    </w:p>
    <w:p w:rsidR="00B85B40" w:rsidRDefault="00E36C8C" w:rsidP="00232D1C">
      <w:pPr>
        <w:spacing w:line="276" w:lineRule="auto"/>
        <w:rPr>
          <w:rFonts w:cs="Arial"/>
        </w:rPr>
      </w:pPr>
      <w:proofErr w:type="gramStart"/>
      <w:r>
        <w:rPr>
          <w:rFonts w:cs="Arial"/>
        </w:rPr>
        <w:t>E</w:t>
      </w:r>
      <w:r w:rsidR="00B85B40" w:rsidRPr="00DD6A57">
        <w:rPr>
          <w:rFonts w:cs="Arial"/>
        </w:rPr>
        <w:t>-Mail  _</w:t>
      </w:r>
      <w:proofErr w:type="gramEnd"/>
      <w:r w:rsidR="00B85B40" w:rsidRPr="00DD6A57">
        <w:rPr>
          <w:rFonts w:cs="Arial"/>
        </w:rPr>
        <w:t>_____________________</w:t>
      </w:r>
      <w:r w:rsidR="00F70056">
        <w:rPr>
          <w:rFonts w:cs="Arial"/>
        </w:rPr>
        <w:t>__________</w:t>
      </w:r>
      <w:r w:rsidR="001E0D43">
        <w:rPr>
          <w:rFonts w:cs="Arial"/>
        </w:rPr>
        <w:t>@</w:t>
      </w:r>
      <w:r w:rsidR="00F70056">
        <w:rPr>
          <w:rFonts w:cs="Arial"/>
        </w:rPr>
        <w:t>______</w:t>
      </w:r>
      <w:r w:rsidR="00B85B40" w:rsidRPr="00DD6A57">
        <w:rPr>
          <w:rFonts w:cs="Arial"/>
        </w:rPr>
        <w:t>_</w:t>
      </w:r>
      <w:r w:rsidR="001E0D43">
        <w:rPr>
          <w:rFonts w:cs="Arial"/>
        </w:rPr>
        <w:t>______________________</w:t>
      </w:r>
    </w:p>
    <w:p w:rsidR="00B85B40" w:rsidRPr="00DD6A57" w:rsidRDefault="00B85B40" w:rsidP="00232D1C">
      <w:pPr>
        <w:spacing w:line="276" w:lineRule="auto"/>
        <w:rPr>
          <w:rFonts w:cs="Arial"/>
        </w:rPr>
      </w:pPr>
    </w:p>
    <w:p w:rsidR="00B85B40" w:rsidRPr="00DD6A57" w:rsidRDefault="00B85B40" w:rsidP="00232D1C">
      <w:pPr>
        <w:spacing w:line="276" w:lineRule="auto"/>
        <w:rPr>
          <w:rFonts w:cs="Arial"/>
        </w:rPr>
      </w:pPr>
      <w:r w:rsidRPr="00DD6A57">
        <w:rPr>
          <w:rFonts w:cs="Arial"/>
        </w:rPr>
        <w:t xml:space="preserve">Major at </w:t>
      </w:r>
      <w:proofErr w:type="gramStart"/>
      <w:r w:rsidR="00DD6A57">
        <w:rPr>
          <w:rFonts w:cs="Arial"/>
        </w:rPr>
        <w:t>B</w:t>
      </w:r>
      <w:r w:rsidR="002F58D0">
        <w:rPr>
          <w:rFonts w:cs="Arial"/>
        </w:rPr>
        <w:t>ucks</w:t>
      </w:r>
      <w:r w:rsidRPr="00DD6A57">
        <w:rPr>
          <w:rFonts w:cs="Arial"/>
        </w:rPr>
        <w:t xml:space="preserve">  _</w:t>
      </w:r>
      <w:proofErr w:type="gramEnd"/>
      <w:r w:rsidRPr="00DD6A57">
        <w:rPr>
          <w:rFonts w:cs="Arial"/>
        </w:rPr>
        <w:t xml:space="preserve">_____________________   Intended Major at Delaware Valley </w:t>
      </w:r>
      <w:r w:rsidR="005A7676">
        <w:rPr>
          <w:rFonts w:cs="Arial"/>
        </w:rPr>
        <w:t>University</w:t>
      </w:r>
      <w:r w:rsidRPr="00DD6A57">
        <w:rPr>
          <w:rFonts w:cs="Arial"/>
        </w:rPr>
        <w:t xml:space="preserve">  _____________________</w:t>
      </w:r>
    </w:p>
    <w:p w:rsidR="00B85B40" w:rsidRPr="00DD6A57" w:rsidRDefault="00B85B40" w:rsidP="00232D1C">
      <w:pPr>
        <w:spacing w:line="276" w:lineRule="auto"/>
        <w:rPr>
          <w:rFonts w:cs="Arial"/>
        </w:rPr>
      </w:pPr>
    </w:p>
    <w:p w:rsidR="00B85B40" w:rsidRDefault="002F58D0" w:rsidP="00232D1C">
      <w:pPr>
        <w:spacing w:line="276" w:lineRule="auto"/>
        <w:rPr>
          <w:rFonts w:cs="Arial"/>
        </w:rPr>
      </w:pPr>
      <w:r>
        <w:rPr>
          <w:rFonts w:cs="Arial"/>
        </w:rPr>
        <w:t xml:space="preserve">Intended Semester and Year of Enrollment at </w:t>
      </w:r>
      <w:r w:rsidRPr="002F58D0">
        <w:rPr>
          <w:rFonts w:cs="Arial"/>
        </w:rPr>
        <w:t>Delaware Valley</w:t>
      </w:r>
      <w:r w:rsidR="00B10EA0">
        <w:rPr>
          <w:rFonts w:cs="Arial"/>
        </w:rPr>
        <w:t xml:space="preserve"> University</w:t>
      </w:r>
      <w:r>
        <w:rPr>
          <w:rFonts w:cs="Arial"/>
        </w:rPr>
        <w:t xml:space="preserve"> (Fall or Spring) __</w:t>
      </w:r>
      <w:r w:rsidR="00E36C8C">
        <w:rPr>
          <w:rFonts w:cs="Arial"/>
        </w:rPr>
        <w:t>_____</w:t>
      </w:r>
      <w:r>
        <w:rPr>
          <w:rFonts w:cs="Arial"/>
        </w:rPr>
        <w:t>_________________</w:t>
      </w:r>
    </w:p>
    <w:p w:rsidR="002F58D0" w:rsidRDefault="002F58D0" w:rsidP="00232D1C">
      <w:pPr>
        <w:spacing w:line="276" w:lineRule="auto"/>
        <w:rPr>
          <w:rFonts w:cs="Arial"/>
        </w:rPr>
      </w:pPr>
    </w:p>
    <w:p w:rsidR="0098558C" w:rsidRDefault="0098558C" w:rsidP="00232D1C">
      <w:pPr>
        <w:spacing w:line="276" w:lineRule="auto"/>
        <w:rPr>
          <w:rFonts w:cs="Arial"/>
        </w:rPr>
      </w:pPr>
      <w:r>
        <w:rPr>
          <w:rFonts w:cs="Arial"/>
        </w:rPr>
        <w:t xml:space="preserve">I will be attending </w:t>
      </w:r>
      <w:r w:rsidRPr="00776D83">
        <w:rPr>
          <w:rFonts w:cs="Arial"/>
          <w:b/>
        </w:rPr>
        <w:t>full time</w:t>
      </w:r>
      <w:r w:rsidR="00776D83">
        <w:rPr>
          <w:rFonts w:cs="Arial"/>
        </w:rPr>
        <w:t xml:space="preserve"> (12+ credits per </w:t>
      </w:r>
      <w:proofErr w:type="gramStart"/>
      <w:r w:rsidR="00776D83">
        <w:rPr>
          <w:rFonts w:cs="Arial"/>
        </w:rPr>
        <w:t xml:space="preserve">semester)  </w:t>
      </w:r>
      <w:r>
        <w:rPr>
          <w:rFonts w:cs="Arial"/>
        </w:rPr>
        <w:t>:</w:t>
      </w:r>
      <w:proofErr w:type="gramEnd"/>
      <w:r>
        <w:rPr>
          <w:rFonts w:cs="Arial"/>
        </w:rPr>
        <w:t>______</w:t>
      </w:r>
      <w:r w:rsidR="00776D83">
        <w:rPr>
          <w:rFonts w:cs="Arial"/>
        </w:rPr>
        <w:t>__</w:t>
      </w:r>
      <w:r>
        <w:rPr>
          <w:rFonts w:cs="Arial"/>
        </w:rPr>
        <w:tab/>
        <w:t>I will be attending Part time</w:t>
      </w:r>
      <w:r w:rsidR="00776D83">
        <w:rPr>
          <w:rFonts w:cs="Arial"/>
        </w:rPr>
        <w:t xml:space="preserve">: </w:t>
      </w:r>
      <w:r>
        <w:rPr>
          <w:rFonts w:cs="Arial"/>
        </w:rPr>
        <w:t>_______</w:t>
      </w:r>
      <w:r w:rsidR="00776D83">
        <w:rPr>
          <w:rFonts w:cs="Arial"/>
        </w:rPr>
        <w:t>___</w:t>
      </w:r>
    </w:p>
    <w:p w:rsidR="002F58D0" w:rsidRPr="00DD6A57" w:rsidRDefault="002F58D0">
      <w:pPr>
        <w:rPr>
          <w:rFonts w:cs="Arial"/>
        </w:rPr>
      </w:pPr>
    </w:p>
    <w:p w:rsidR="00B85B40" w:rsidRDefault="002F58D0">
      <w:pPr>
        <w:rPr>
          <w:rFonts w:cs="Arial"/>
        </w:rPr>
      </w:pPr>
      <w:r>
        <w:rPr>
          <w:rFonts w:cs="Arial"/>
        </w:rPr>
        <w:t xml:space="preserve">I have read and I understand the conditions of the Guaranteed Transfer Admissions </w:t>
      </w:r>
      <w:r w:rsidR="001A22B5">
        <w:rPr>
          <w:rFonts w:cs="Arial"/>
        </w:rPr>
        <w:t>agreement</w:t>
      </w:r>
      <w:r w:rsidR="00B85B40" w:rsidRPr="00DD6A57">
        <w:rPr>
          <w:rFonts w:cs="Arial"/>
        </w:rPr>
        <w:t xml:space="preserve"> </w:t>
      </w:r>
      <w:r w:rsidR="00BA55A7">
        <w:rPr>
          <w:rFonts w:cs="Arial"/>
        </w:rPr>
        <w:t xml:space="preserve">and </w:t>
      </w:r>
      <w:r w:rsidR="00B85B40" w:rsidRPr="00DD6A57">
        <w:rPr>
          <w:rFonts w:cs="Arial"/>
        </w:rPr>
        <w:t xml:space="preserve">understand that my signature gives </w:t>
      </w:r>
      <w:r w:rsidR="00BA55A7">
        <w:rPr>
          <w:rFonts w:cs="Arial"/>
        </w:rPr>
        <w:t>Bucks</w:t>
      </w:r>
      <w:r w:rsidR="00BA55A7" w:rsidRPr="00DD6A57">
        <w:rPr>
          <w:rFonts w:cs="Arial"/>
        </w:rPr>
        <w:t xml:space="preserve"> </w:t>
      </w:r>
      <w:r w:rsidR="00B85B40" w:rsidRPr="00DD6A57">
        <w:rPr>
          <w:rFonts w:cs="Arial"/>
        </w:rPr>
        <w:t xml:space="preserve">and Delaware Valley </w:t>
      </w:r>
      <w:r w:rsidR="00B10EA0">
        <w:rPr>
          <w:rFonts w:cs="Arial"/>
        </w:rPr>
        <w:t>University</w:t>
      </w:r>
      <w:r w:rsidR="00B85B40" w:rsidRPr="00DD6A57">
        <w:rPr>
          <w:rFonts w:cs="Arial"/>
        </w:rPr>
        <w:t xml:space="preserve"> the right to exchange information regarding my academic progress at </w:t>
      </w:r>
      <w:r w:rsidR="00BA55A7">
        <w:rPr>
          <w:rFonts w:cs="Arial"/>
        </w:rPr>
        <w:t>Bucks</w:t>
      </w:r>
      <w:r w:rsidR="00BA55A7" w:rsidRPr="00DD6A57">
        <w:rPr>
          <w:rFonts w:cs="Arial"/>
        </w:rPr>
        <w:t xml:space="preserve"> </w:t>
      </w:r>
      <w:r w:rsidR="00B10EA0">
        <w:rPr>
          <w:rFonts w:cs="Arial"/>
        </w:rPr>
        <w:t>and Delaware Valley University</w:t>
      </w:r>
      <w:r w:rsidR="00B85B40" w:rsidRPr="00DD6A57">
        <w:rPr>
          <w:rFonts w:cs="Arial"/>
        </w:rPr>
        <w:t>.</w:t>
      </w:r>
    </w:p>
    <w:p w:rsidR="00D768B6" w:rsidRPr="00DD6A57" w:rsidRDefault="00D768B6">
      <w:pPr>
        <w:rPr>
          <w:rFonts w:cs="Arial"/>
        </w:rPr>
      </w:pPr>
    </w:p>
    <w:p w:rsidR="00B85B40" w:rsidRPr="00DD6A57" w:rsidRDefault="00B85B40">
      <w:pPr>
        <w:rPr>
          <w:rFonts w:cs="Arial"/>
        </w:rPr>
      </w:pPr>
      <w:r w:rsidRPr="00DD6A57">
        <w:rPr>
          <w:rFonts w:cs="Arial"/>
        </w:rPr>
        <w:t xml:space="preserve">Signature __________________________________________________       </w:t>
      </w:r>
      <w:proofErr w:type="gramStart"/>
      <w:r w:rsidRPr="00DD6A57">
        <w:rPr>
          <w:rFonts w:cs="Arial"/>
        </w:rPr>
        <w:t>Date  _</w:t>
      </w:r>
      <w:proofErr w:type="gramEnd"/>
      <w:r w:rsidRPr="00DD6A57">
        <w:rPr>
          <w:rFonts w:cs="Arial"/>
        </w:rPr>
        <w:t>__________________</w:t>
      </w:r>
    </w:p>
    <w:p w:rsidR="00B85B40" w:rsidRPr="00C24B65" w:rsidRDefault="00B85B40" w:rsidP="002F58D0">
      <w:pPr>
        <w:pStyle w:val="Print-FromToSubjectDate"/>
        <w:pBdr>
          <w:left w:val="none" w:sz="0" w:space="0" w:color="auto"/>
        </w:pBdr>
        <w:jc w:val="center"/>
        <w:rPr>
          <w:rFonts w:cs="Arial"/>
          <w:b/>
          <w:sz w:val="16"/>
        </w:rPr>
      </w:pPr>
    </w:p>
    <w:p w:rsidR="001E0D43" w:rsidRDefault="00232D1C" w:rsidP="002F0630">
      <w:pPr>
        <w:pStyle w:val="Print-FromToSubjectDate"/>
        <w:pBdr>
          <w:left w:val="none" w:sz="0" w:space="0" w:color="auto"/>
        </w:pBdr>
        <w:rPr>
          <w:rFonts w:cs="Arial"/>
          <w:b/>
        </w:rPr>
      </w:pPr>
      <w:r>
        <w:rPr>
          <w:rFonts w:cs="Arial"/>
          <w:b/>
        </w:rPr>
        <w:t xml:space="preserve">DVU </w:t>
      </w:r>
      <w:r w:rsidR="00776D83">
        <w:rPr>
          <w:rFonts w:cs="Arial"/>
          <w:b/>
        </w:rPr>
        <w:t xml:space="preserve">Full Time </w:t>
      </w:r>
      <w:r>
        <w:rPr>
          <w:rFonts w:cs="Arial"/>
          <w:b/>
        </w:rPr>
        <w:t>Transfer Counselors</w:t>
      </w:r>
      <w:r w:rsidR="002F0630">
        <w:rPr>
          <w:rFonts w:cs="Arial"/>
          <w:b/>
        </w:rPr>
        <w:t>:</w:t>
      </w:r>
      <w:r w:rsidR="001E0D43">
        <w:rPr>
          <w:rFonts w:cs="Arial"/>
          <w:b/>
        </w:rPr>
        <w:t xml:space="preserve"> </w:t>
      </w:r>
      <w:r w:rsidR="00776D83">
        <w:rPr>
          <w:rFonts w:cs="Arial"/>
          <w:b/>
        </w:rPr>
        <w:t>T</w:t>
      </w:r>
      <w:r w:rsidR="001E0D43">
        <w:rPr>
          <w:rFonts w:cs="Arial"/>
          <w:b/>
        </w:rPr>
        <w:t>homas O’Connor at 215-489-4829</w:t>
      </w:r>
      <w:r>
        <w:rPr>
          <w:rFonts w:cs="Arial"/>
          <w:b/>
        </w:rPr>
        <w:t xml:space="preserve">, </w:t>
      </w:r>
      <w:hyperlink r:id="rId11" w:history="1">
        <w:r w:rsidRPr="00653E06">
          <w:rPr>
            <w:rStyle w:val="Hyperlink"/>
            <w:rFonts w:cs="Arial"/>
            <w:b/>
          </w:rPr>
          <w:t>thomas.oconnor@delval.edu</w:t>
        </w:r>
      </w:hyperlink>
      <w:r>
        <w:rPr>
          <w:rFonts w:cs="Arial"/>
          <w:b/>
        </w:rPr>
        <w:t xml:space="preserve"> </w:t>
      </w:r>
    </w:p>
    <w:p w:rsidR="000012B3" w:rsidRDefault="000012B3" w:rsidP="002F0630">
      <w:pPr>
        <w:pStyle w:val="Print-FromToSubjectDate"/>
        <w:pBdr>
          <w:left w:val="none" w:sz="0" w:space="0" w:color="auto"/>
        </w:pBdr>
        <w:rPr>
          <w:rFonts w:cs="Arial"/>
          <w:b/>
        </w:rPr>
      </w:pPr>
      <w:r>
        <w:rPr>
          <w:rFonts w:cs="Arial"/>
          <w:b/>
        </w:rPr>
        <w:t>DVU Part Time Transfer</w:t>
      </w:r>
      <w:r w:rsidR="00D768B6">
        <w:rPr>
          <w:rFonts w:cs="Arial"/>
          <w:b/>
        </w:rPr>
        <w:t xml:space="preserve"> </w:t>
      </w:r>
      <w:r>
        <w:rPr>
          <w:rFonts w:cs="Arial"/>
          <w:b/>
        </w:rPr>
        <w:t xml:space="preserve">Counselor: </w:t>
      </w:r>
      <w:r w:rsidR="002F0630" w:rsidRPr="002F0630">
        <w:rPr>
          <w:rFonts w:cs="Arial"/>
          <w:b/>
        </w:rPr>
        <w:t>Stephanie</w:t>
      </w:r>
      <w:r w:rsidR="002F0630">
        <w:rPr>
          <w:rFonts w:cs="Arial"/>
          <w:b/>
        </w:rPr>
        <w:t xml:space="preserve"> Morace </w:t>
      </w:r>
      <w:r w:rsidR="002F0630" w:rsidRPr="002F0630">
        <w:rPr>
          <w:rFonts w:cs="Arial"/>
          <w:b/>
        </w:rPr>
        <w:t xml:space="preserve"> </w:t>
      </w:r>
      <w:hyperlink r:id="rId12" w:history="1">
        <w:r w:rsidR="002F0630" w:rsidRPr="003C7C4D">
          <w:rPr>
            <w:rStyle w:val="Hyperlink"/>
            <w:rFonts w:cs="Arial"/>
            <w:b/>
          </w:rPr>
          <w:t>Stephanie.Morace@delval.edu</w:t>
        </w:r>
      </w:hyperlink>
      <w:r w:rsidR="002F0630">
        <w:rPr>
          <w:rFonts w:cs="Arial"/>
          <w:b/>
        </w:rPr>
        <w:t xml:space="preserve">  </w:t>
      </w:r>
    </w:p>
    <w:p w:rsidR="00D768B6" w:rsidRDefault="00607B04" w:rsidP="00607B04">
      <w:pPr>
        <w:pStyle w:val="Print-FromToSubjectDate"/>
        <w:pBdr>
          <w:left w:val="none" w:sz="0" w:space="0" w:color="auto"/>
        </w:pBdr>
        <w:rPr>
          <w:rFonts w:ascii="Times New Roman" w:hAnsi="Times New Roman"/>
        </w:rPr>
      </w:pPr>
      <w:r w:rsidRPr="00D768B6">
        <w:rPr>
          <w:rFonts w:ascii="Times New Roman" w:hAnsi="Times New Roman"/>
          <w:b/>
        </w:rPr>
        <w:t xml:space="preserve">                                                                    </w:t>
      </w:r>
      <w:r w:rsidR="002F58D0" w:rsidRPr="00D768B6">
        <w:rPr>
          <w:rFonts w:ascii="Times New Roman" w:hAnsi="Times New Roman"/>
          <w:b/>
          <w:sz w:val="24"/>
          <w:szCs w:val="24"/>
        </w:rPr>
        <w:t xml:space="preserve">Visit DelVal at </w:t>
      </w:r>
      <w:hyperlink r:id="rId13" w:history="1">
        <w:r w:rsidRPr="00D768B6">
          <w:rPr>
            <w:rStyle w:val="Hyperlink"/>
            <w:rFonts w:ascii="Times New Roman" w:hAnsi="Times New Roman"/>
            <w:b/>
            <w:sz w:val="24"/>
            <w:szCs w:val="24"/>
          </w:rPr>
          <w:t>www.delval.edu</w:t>
        </w:r>
      </w:hyperlink>
      <w:r w:rsidRPr="00D768B6">
        <w:rPr>
          <w:rFonts w:ascii="Times New Roman" w:hAnsi="Times New Roman"/>
        </w:rPr>
        <w:t xml:space="preserve">                           </w:t>
      </w:r>
      <w:r w:rsidR="00B10EA0" w:rsidRPr="00D768B6">
        <w:rPr>
          <w:rFonts w:ascii="Times New Roman" w:hAnsi="Times New Roman"/>
        </w:rPr>
        <w:t xml:space="preserve">                               </w:t>
      </w:r>
      <w:r w:rsidRPr="00D768B6">
        <w:rPr>
          <w:rFonts w:ascii="Times New Roman" w:hAnsi="Times New Roman"/>
        </w:rPr>
        <w:t xml:space="preserve"> </w:t>
      </w:r>
    </w:p>
    <w:p w:rsidR="009843F7" w:rsidRPr="00D768B6" w:rsidRDefault="00D768B6" w:rsidP="00607B04">
      <w:pPr>
        <w:pStyle w:val="Print-FromToSubjectDate"/>
        <w:pBdr>
          <w:left w:val="none" w:sz="0" w:space="0" w:color="auto"/>
        </w:pBdr>
        <w:rPr>
          <w:rFonts w:cs="Arial"/>
          <w:i/>
          <w:sz w:val="16"/>
          <w:szCs w:val="16"/>
        </w:rPr>
      </w:pPr>
      <w:r w:rsidRPr="00D768B6">
        <w:rPr>
          <w:rFonts w:ascii="Times New Roman" w:hAnsi="Times New Roman"/>
          <w:i/>
        </w:rPr>
        <w:t xml:space="preserve">Revised </w:t>
      </w:r>
      <w:r w:rsidR="002F0630">
        <w:rPr>
          <w:rFonts w:ascii="Times New Roman" w:hAnsi="Times New Roman"/>
          <w:i/>
        </w:rPr>
        <w:t>TO 09132021</w:t>
      </w:r>
    </w:p>
    <w:sectPr w:rsidR="009843F7" w:rsidRPr="00D768B6" w:rsidSect="005C7337">
      <w:pgSz w:w="12240" w:h="15840"/>
      <w:pgMar w:top="576" w:right="720" w:bottom="576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C0F" w:rsidRDefault="00553C0F">
      <w:r>
        <w:separator/>
      </w:r>
    </w:p>
  </w:endnote>
  <w:endnote w:type="continuationSeparator" w:id="0">
    <w:p w:rsidR="00553C0F" w:rsidRDefault="0055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C0F" w:rsidRDefault="00553C0F">
      <w:r>
        <w:separator/>
      </w:r>
    </w:p>
  </w:footnote>
  <w:footnote w:type="continuationSeparator" w:id="0">
    <w:p w:rsidR="00553C0F" w:rsidRDefault="00553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7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78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7256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6D48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FF36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055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ED"/>
    <w:rsid w:val="000012B3"/>
    <w:rsid w:val="00002240"/>
    <w:rsid w:val="0002560B"/>
    <w:rsid w:val="00080AEF"/>
    <w:rsid w:val="000D367F"/>
    <w:rsid w:val="000D52EA"/>
    <w:rsid w:val="000D576F"/>
    <w:rsid w:val="0011277C"/>
    <w:rsid w:val="001356E9"/>
    <w:rsid w:val="001A22B5"/>
    <w:rsid w:val="001D59ED"/>
    <w:rsid w:val="001E0D43"/>
    <w:rsid w:val="00215498"/>
    <w:rsid w:val="00232D1C"/>
    <w:rsid w:val="0025712C"/>
    <w:rsid w:val="00266FCA"/>
    <w:rsid w:val="002A0F1B"/>
    <w:rsid w:val="002A4EBD"/>
    <w:rsid w:val="002F0630"/>
    <w:rsid w:val="002F58D0"/>
    <w:rsid w:val="00327D21"/>
    <w:rsid w:val="00371579"/>
    <w:rsid w:val="003B5E77"/>
    <w:rsid w:val="003C336D"/>
    <w:rsid w:val="0044785B"/>
    <w:rsid w:val="00461F0C"/>
    <w:rsid w:val="00467634"/>
    <w:rsid w:val="004C3535"/>
    <w:rsid w:val="00553C0F"/>
    <w:rsid w:val="005572EF"/>
    <w:rsid w:val="005A7676"/>
    <w:rsid w:val="005A7742"/>
    <w:rsid w:val="005C7337"/>
    <w:rsid w:val="005E7125"/>
    <w:rsid w:val="005E74CA"/>
    <w:rsid w:val="00607B04"/>
    <w:rsid w:val="00642D5D"/>
    <w:rsid w:val="00671A83"/>
    <w:rsid w:val="006A1AC1"/>
    <w:rsid w:val="0075348D"/>
    <w:rsid w:val="00766552"/>
    <w:rsid w:val="00771187"/>
    <w:rsid w:val="00776D83"/>
    <w:rsid w:val="007A3084"/>
    <w:rsid w:val="007F4803"/>
    <w:rsid w:val="00802C44"/>
    <w:rsid w:val="00813D45"/>
    <w:rsid w:val="00822F41"/>
    <w:rsid w:val="00833971"/>
    <w:rsid w:val="0085225F"/>
    <w:rsid w:val="00853284"/>
    <w:rsid w:val="00861F9C"/>
    <w:rsid w:val="00897405"/>
    <w:rsid w:val="008B4DC1"/>
    <w:rsid w:val="00930339"/>
    <w:rsid w:val="009442AF"/>
    <w:rsid w:val="009843F7"/>
    <w:rsid w:val="0098558C"/>
    <w:rsid w:val="009C1305"/>
    <w:rsid w:val="00A6664D"/>
    <w:rsid w:val="00A92C3F"/>
    <w:rsid w:val="00B10EA0"/>
    <w:rsid w:val="00B20F7D"/>
    <w:rsid w:val="00B54FCE"/>
    <w:rsid w:val="00B7676A"/>
    <w:rsid w:val="00B85B40"/>
    <w:rsid w:val="00BA0600"/>
    <w:rsid w:val="00BA3EFC"/>
    <w:rsid w:val="00BA55A7"/>
    <w:rsid w:val="00BC7B24"/>
    <w:rsid w:val="00BE4791"/>
    <w:rsid w:val="00C24B65"/>
    <w:rsid w:val="00C47EA3"/>
    <w:rsid w:val="00C54865"/>
    <w:rsid w:val="00CE1930"/>
    <w:rsid w:val="00D12401"/>
    <w:rsid w:val="00D249E8"/>
    <w:rsid w:val="00D3191D"/>
    <w:rsid w:val="00D768B6"/>
    <w:rsid w:val="00DA2759"/>
    <w:rsid w:val="00DC7AA9"/>
    <w:rsid w:val="00DD4242"/>
    <w:rsid w:val="00DD6A57"/>
    <w:rsid w:val="00E318FF"/>
    <w:rsid w:val="00E36C8C"/>
    <w:rsid w:val="00EB2A25"/>
    <w:rsid w:val="00F01073"/>
    <w:rsid w:val="00F140D5"/>
    <w:rsid w:val="00F64931"/>
    <w:rsid w:val="00F7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B00F5A-3C49-44A4-9247-35D8534D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72EF"/>
    <w:rPr>
      <w:rFonts w:ascii="Arial" w:hAnsi="Arial"/>
    </w:rPr>
  </w:style>
  <w:style w:type="paragraph" w:styleId="Heading1">
    <w:name w:val="heading 1"/>
    <w:basedOn w:val="Normal"/>
    <w:next w:val="Normal"/>
    <w:qFormat/>
    <w:rsid w:val="005572EF"/>
    <w:pPr>
      <w:keepNext/>
      <w:outlineLvl w:val="0"/>
    </w:pPr>
    <w:rPr>
      <w:rFonts w:ascii="CG Times" w:hAnsi="CG Times"/>
      <w:sz w:val="28"/>
      <w:u w:val="single"/>
    </w:rPr>
  </w:style>
  <w:style w:type="paragraph" w:styleId="Heading2">
    <w:name w:val="heading 2"/>
    <w:basedOn w:val="Normal"/>
    <w:next w:val="Normal"/>
    <w:qFormat/>
    <w:rsid w:val="005572EF"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rsid w:val="005572EF"/>
    <w:pPr>
      <w:keepNext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5572EF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5572EF"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5572EF"/>
    <w:pPr>
      <w:keepNext/>
      <w:jc w:val="center"/>
      <w:outlineLvl w:val="5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Normal"/>
    <w:rsid w:val="005572EF"/>
    <w:pPr>
      <w:pBdr>
        <w:left w:val="single" w:sz="18" w:space="1" w:color="auto"/>
      </w:pBdr>
    </w:pPr>
  </w:style>
  <w:style w:type="paragraph" w:customStyle="1" w:styleId="Print-ReverseHeader">
    <w:name w:val="Print- Reverse Header"/>
    <w:basedOn w:val="Normal"/>
    <w:next w:val="Print-FromToSubjectDate"/>
    <w:rsid w:val="005572EF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ReplyForwardHeaders">
    <w:name w:val="Reply/Forward Headers"/>
    <w:basedOn w:val="Normal"/>
    <w:next w:val="ReplyForwardToFromDate"/>
    <w:rsid w:val="005572EF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Normal"/>
    <w:rsid w:val="005572EF"/>
    <w:pPr>
      <w:pBdr>
        <w:left w:val="single" w:sz="18" w:space="1" w:color="auto"/>
      </w:pBdr>
    </w:pPr>
  </w:style>
  <w:style w:type="paragraph" w:styleId="Title">
    <w:name w:val="Title"/>
    <w:basedOn w:val="Normal"/>
    <w:qFormat/>
    <w:rsid w:val="005572EF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5572EF"/>
    <w:rPr>
      <w:b/>
      <w:sz w:val="22"/>
    </w:rPr>
  </w:style>
  <w:style w:type="paragraph" w:styleId="BodyText">
    <w:name w:val="Body Text"/>
    <w:basedOn w:val="Normal"/>
    <w:rsid w:val="005572EF"/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5572EF"/>
    <w:rPr>
      <w:color w:val="0000FF"/>
      <w:u w:val="single"/>
    </w:rPr>
  </w:style>
  <w:style w:type="paragraph" w:styleId="Header">
    <w:name w:val="header"/>
    <w:basedOn w:val="Normal"/>
    <w:rsid w:val="005572E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styleId="FollowedHyperlink">
    <w:name w:val="FollowedHyperlink"/>
    <w:basedOn w:val="DefaultParagraphFont"/>
    <w:rsid w:val="000D367F"/>
    <w:rPr>
      <w:color w:val="800080"/>
      <w:u w:val="single"/>
    </w:rPr>
  </w:style>
  <w:style w:type="paragraph" w:styleId="Footer">
    <w:name w:val="footer"/>
    <w:basedOn w:val="Normal"/>
    <w:rsid w:val="00DD6A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1A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F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elva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hanie.Morace@delval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oconnor@delval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lval.edu/admission-aid/undergraduate/transf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9577-B236-4C6C-B3DD-A3FC910E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0</TotalTime>
  <Pages>1</Pages>
  <Words>396</Words>
  <Characters>3237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Bucks County Community College</Company>
  <LinksUpToDate>false</LinksUpToDate>
  <CharactersWithSpaces>3626</CharactersWithSpaces>
  <SharedDoc>false</SharedDoc>
  <HLinks>
    <vt:vector size="12" baseType="variant">
      <vt:variant>
        <vt:i4>3866692</vt:i4>
      </vt:variant>
      <vt:variant>
        <vt:i4>3</vt:i4>
      </vt:variant>
      <vt:variant>
        <vt:i4>0</vt:i4>
      </vt:variant>
      <vt:variant>
        <vt:i4>5</vt:i4>
      </vt:variant>
      <vt:variant>
        <vt:lpwstr>mailto:Frances.Flood@delval.edu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http://delval.edu/transfers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Joe Blow</dc:creator>
  <cp:lastModifiedBy>Debora Bergen</cp:lastModifiedBy>
  <cp:revision>2</cp:revision>
  <cp:lastPrinted>2015-09-10T14:30:00Z</cp:lastPrinted>
  <dcterms:created xsi:type="dcterms:W3CDTF">2021-09-13T16:46:00Z</dcterms:created>
  <dcterms:modified xsi:type="dcterms:W3CDTF">2021-09-13T16:46:00Z</dcterms:modified>
</cp:coreProperties>
</file>