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C3B6EF" w14:textId="6B0DC636" w:rsidR="007F6A14" w:rsidRDefault="007F6A14" w:rsidP="00B9079D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Welcome to</w:t>
      </w:r>
      <w:r w:rsidR="007D4C32" w:rsidRPr="005E4507">
        <w:rPr>
          <w:b/>
          <w:i/>
          <w:sz w:val="24"/>
          <w:szCs w:val="24"/>
        </w:rPr>
        <w:t xml:space="preserve"> </w:t>
      </w:r>
      <w:r w:rsidR="00116A08">
        <w:rPr>
          <w:b/>
          <w:i/>
          <w:sz w:val="24"/>
          <w:szCs w:val="24"/>
        </w:rPr>
        <w:t>Dual</w:t>
      </w:r>
      <w:r w:rsidR="007D4C32" w:rsidRPr="005E4507">
        <w:rPr>
          <w:b/>
          <w:i/>
          <w:sz w:val="24"/>
          <w:szCs w:val="24"/>
        </w:rPr>
        <w:t xml:space="preserve"> </w:t>
      </w:r>
      <w:r w:rsidR="006D6DEC" w:rsidRPr="005E4507">
        <w:rPr>
          <w:b/>
          <w:i/>
          <w:sz w:val="24"/>
          <w:szCs w:val="24"/>
        </w:rPr>
        <w:t xml:space="preserve">Admissions to Temple University </w:t>
      </w:r>
      <w:r>
        <w:rPr>
          <w:b/>
          <w:i/>
          <w:sz w:val="24"/>
          <w:szCs w:val="24"/>
        </w:rPr>
        <w:t>–</w:t>
      </w:r>
      <w:r w:rsidR="006D6DEC" w:rsidRPr="005E4507">
        <w:rPr>
          <w:b/>
          <w:i/>
          <w:sz w:val="24"/>
          <w:szCs w:val="24"/>
        </w:rPr>
        <w:t xml:space="preserve"> </w:t>
      </w:r>
    </w:p>
    <w:p w14:paraId="5DADFEBF" w14:textId="0F732982" w:rsidR="006427BB" w:rsidRPr="005E4507" w:rsidRDefault="001928C9" w:rsidP="00B9079D">
      <w:pPr>
        <w:jc w:val="center"/>
        <w:rPr>
          <w:b/>
          <w:i/>
          <w:sz w:val="24"/>
          <w:szCs w:val="24"/>
        </w:rPr>
      </w:pPr>
      <w:r w:rsidRPr="005E4507">
        <w:rPr>
          <w:b/>
          <w:i/>
          <w:sz w:val="24"/>
          <w:szCs w:val="24"/>
        </w:rPr>
        <w:t>The</w:t>
      </w:r>
      <w:r w:rsidR="007D4C32" w:rsidRPr="005E4507">
        <w:rPr>
          <w:b/>
          <w:i/>
          <w:sz w:val="24"/>
          <w:szCs w:val="24"/>
        </w:rPr>
        <w:t xml:space="preserve"> first step to becoming a Temple Owl!</w:t>
      </w:r>
    </w:p>
    <w:p w14:paraId="73F44808" w14:textId="77777777" w:rsidR="00B9079D" w:rsidRDefault="00B9079D" w:rsidP="00B9079D">
      <w:pPr>
        <w:jc w:val="center"/>
        <w:rPr>
          <w:i/>
        </w:rPr>
      </w:pPr>
    </w:p>
    <w:p w14:paraId="139406FD" w14:textId="160BB3B5" w:rsidR="000479AC" w:rsidRPr="0073416F" w:rsidRDefault="000479AC" w:rsidP="00533864">
      <w:pPr>
        <w:pStyle w:val="ListParagraph"/>
        <w:numPr>
          <w:ilvl w:val="0"/>
          <w:numId w:val="3"/>
        </w:numPr>
        <w:ind w:left="792"/>
        <w:rPr>
          <w:b/>
        </w:rPr>
      </w:pPr>
      <w:r w:rsidRPr="0073416F">
        <w:rPr>
          <w:b/>
        </w:rPr>
        <w:t>Getting Started</w:t>
      </w:r>
      <w:r w:rsidR="00AC341A" w:rsidRPr="0073416F">
        <w:rPr>
          <w:b/>
        </w:rPr>
        <w:t xml:space="preserve"> at </w:t>
      </w:r>
      <w:r w:rsidR="00397FFB">
        <w:rPr>
          <w:b/>
        </w:rPr>
        <w:t>Bucks</w:t>
      </w:r>
      <w:r w:rsidR="00116A08">
        <w:rPr>
          <w:b/>
        </w:rPr>
        <w:t xml:space="preserve"> County Community College</w:t>
      </w:r>
    </w:p>
    <w:p w14:paraId="2C72FFF9" w14:textId="77777777" w:rsidR="000479AC" w:rsidRPr="000479AC" w:rsidRDefault="000479AC" w:rsidP="000479AC">
      <w:pPr>
        <w:pStyle w:val="ListParagraph"/>
        <w:rPr>
          <w:b/>
          <w:sz w:val="8"/>
          <w:szCs w:val="8"/>
        </w:rPr>
      </w:pPr>
    </w:p>
    <w:p w14:paraId="37813D77" w14:textId="419568DB" w:rsidR="007D4C32" w:rsidRPr="00EE799F" w:rsidRDefault="009825A9" w:rsidP="00EE799F">
      <w:pPr>
        <w:pStyle w:val="ListParagraph"/>
        <w:numPr>
          <w:ilvl w:val="1"/>
          <w:numId w:val="2"/>
        </w:numPr>
        <w:rPr>
          <w:b/>
        </w:rPr>
      </w:pPr>
      <w:r>
        <w:rPr>
          <w:b/>
          <w:u w:val="single"/>
        </w:rPr>
        <w:t>“</w:t>
      </w:r>
      <w:r w:rsidR="000479AC" w:rsidRPr="000479AC">
        <w:rPr>
          <w:b/>
          <w:u w:val="single"/>
        </w:rPr>
        <w:t>Intent to Enroll</w:t>
      </w:r>
      <w:r>
        <w:rPr>
          <w:b/>
          <w:u w:val="single"/>
        </w:rPr>
        <w:t>”</w:t>
      </w:r>
      <w:r w:rsidR="000479AC" w:rsidRPr="000479AC">
        <w:rPr>
          <w:b/>
          <w:u w:val="single"/>
        </w:rPr>
        <w:t xml:space="preserve"> </w:t>
      </w:r>
      <w:r w:rsidR="00FF152C">
        <w:rPr>
          <w:b/>
          <w:u w:val="single"/>
        </w:rPr>
        <w:t>F</w:t>
      </w:r>
      <w:r w:rsidR="000479AC" w:rsidRPr="000479AC">
        <w:rPr>
          <w:b/>
          <w:u w:val="single"/>
        </w:rPr>
        <w:t>orm</w:t>
      </w:r>
      <w:r w:rsidR="000479AC" w:rsidRPr="000E15A5">
        <w:rPr>
          <w:b/>
        </w:rPr>
        <w:t xml:space="preserve"> </w:t>
      </w:r>
      <w:r w:rsidR="00567D52">
        <w:rPr>
          <w:b/>
        </w:rPr>
        <w:t>–</w:t>
      </w:r>
      <w:r w:rsidR="000479AC">
        <w:rPr>
          <w:b/>
        </w:rPr>
        <w:t xml:space="preserve"> </w:t>
      </w:r>
      <w:r w:rsidR="00567D52">
        <w:t>Applicants should complete</w:t>
      </w:r>
      <w:r w:rsidR="00B9079D">
        <w:t xml:space="preserve"> </w:t>
      </w:r>
      <w:r w:rsidR="000479AC" w:rsidRPr="000479AC">
        <w:t xml:space="preserve">an </w:t>
      </w:r>
      <w:r>
        <w:t>“</w:t>
      </w:r>
      <w:r w:rsidR="000479AC" w:rsidRPr="000479AC">
        <w:t>Intent to Enroll</w:t>
      </w:r>
      <w:r>
        <w:t>”</w:t>
      </w:r>
      <w:r w:rsidR="000479AC" w:rsidRPr="000479AC">
        <w:t xml:space="preserve"> form </w:t>
      </w:r>
      <w:r w:rsidR="00116A08">
        <w:t>at</w:t>
      </w:r>
      <w:r w:rsidR="000479AC" w:rsidRPr="000479AC">
        <w:t xml:space="preserve"> </w:t>
      </w:r>
      <w:r w:rsidR="00397FFB">
        <w:t>Bucks</w:t>
      </w:r>
      <w:r w:rsidR="00116A08">
        <w:t xml:space="preserve"> County Community College</w:t>
      </w:r>
      <w:r w:rsidR="000479AC" w:rsidRPr="000479AC">
        <w:t xml:space="preserve"> before </w:t>
      </w:r>
      <w:r w:rsidR="007F6A14">
        <w:t xml:space="preserve">the </w:t>
      </w:r>
      <w:r w:rsidR="000479AC" w:rsidRPr="000479AC">
        <w:t>comple</w:t>
      </w:r>
      <w:r w:rsidR="007F6A14">
        <w:t>tion of</w:t>
      </w:r>
      <w:r w:rsidR="00EE799F">
        <w:t xml:space="preserve"> 30</w:t>
      </w:r>
      <w:r w:rsidR="000479AC" w:rsidRPr="000479AC">
        <w:t xml:space="preserve"> college-level </w:t>
      </w:r>
      <w:r w:rsidR="00B9079D">
        <w:t>c</w:t>
      </w:r>
      <w:r w:rsidR="000479AC" w:rsidRPr="000479AC">
        <w:t>redits</w:t>
      </w:r>
      <w:r w:rsidR="00EE799F">
        <w:t xml:space="preserve">. </w:t>
      </w:r>
      <w:r w:rsidR="00EE799F" w:rsidRPr="00EE799F">
        <w:rPr>
          <w:b/>
        </w:rPr>
        <w:t>Please note</w:t>
      </w:r>
      <w:r w:rsidR="00EE799F" w:rsidRPr="00EE799F">
        <w:rPr>
          <w:i/>
        </w:rPr>
        <w:t xml:space="preserve">– </w:t>
      </w:r>
      <w:r w:rsidR="00B85DCC">
        <w:t>C</w:t>
      </w:r>
      <w:r w:rsidR="006D6DEC">
        <w:t xml:space="preserve">ompleted </w:t>
      </w:r>
      <w:r w:rsidR="00EE799F">
        <w:t>courses</w:t>
      </w:r>
      <w:r w:rsidR="000E15A5">
        <w:t xml:space="preserve"> </w:t>
      </w:r>
      <w:r w:rsidR="006D6DEC">
        <w:t xml:space="preserve">(including </w:t>
      </w:r>
      <w:r>
        <w:t>“</w:t>
      </w:r>
      <w:r w:rsidR="006D6DEC">
        <w:t>F</w:t>
      </w:r>
      <w:r>
        <w:t>”</w:t>
      </w:r>
      <w:r w:rsidR="006D6DEC">
        <w:t xml:space="preserve">s) </w:t>
      </w:r>
      <w:r w:rsidR="00C203E8">
        <w:t>taken at other c</w:t>
      </w:r>
      <w:r w:rsidR="00EE799F">
        <w:t xml:space="preserve">olleges and </w:t>
      </w:r>
      <w:r w:rsidR="00C203E8">
        <w:t>u</w:t>
      </w:r>
      <w:r w:rsidR="00EE799F">
        <w:t>niversities</w:t>
      </w:r>
      <w:r w:rsidR="006427BB">
        <w:t xml:space="preserve">, in addition to any credits completed at </w:t>
      </w:r>
      <w:r w:rsidR="00397FFB">
        <w:t>Bucks</w:t>
      </w:r>
      <w:r w:rsidR="00116A08">
        <w:t xml:space="preserve"> County Community College</w:t>
      </w:r>
      <w:r w:rsidR="006427BB">
        <w:t>,</w:t>
      </w:r>
      <w:r w:rsidR="00EE799F">
        <w:t xml:space="preserve"> </w:t>
      </w:r>
      <w:r w:rsidR="00C203E8">
        <w:t>will count toward</w:t>
      </w:r>
      <w:r w:rsidR="000E15A5">
        <w:t xml:space="preserve"> the</w:t>
      </w:r>
      <w:r w:rsidR="000726BB">
        <w:t xml:space="preserve"> 30</w:t>
      </w:r>
      <w:r w:rsidR="001928C9">
        <w:t>-</w:t>
      </w:r>
      <w:r w:rsidR="000726BB">
        <w:t xml:space="preserve">credit </w:t>
      </w:r>
      <w:r w:rsidR="00B9079D">
        <w:t>limit</w:t>
      </w:r>
      <w:r w:rsidR="000726BB">
        <w:t xml:space="preserve">. </w:t>
      </w:r>
      <w:r w:rsidR="00020BA2">
        <w:t>Students who</w:t>
      </w:r>
      <w:r w:rsidR="000E15A5">
        <w:t xml:space="preserve"> have </w:t>
      </w:r>
      <w:r w:rsidR="006427BB">
        <w:t>completed</w:t>
      </w:r>
      <w:r w:rsidR="000E15A5">
        <w:t xml:space="preserve"> more than 30</w:t>
      </w:r>
      <w:r w:rsidR="00020BA2">
        <w:t xml:space="preserve"> </w:t>
      </w:r>
      <w:r w:rsidR="000E15A5">
        <w:t>credits</w:t>
      </w:r>
      <w:r w:rsidR="00EE799F">
        <w:t xml:space="preserve"> do </w:t>
      </w:r>
      <w:r w:rsidR="00020BA2">
        <w:t>not qualify.</w:t>
      </w:r>
      <w:r w:rsidR="00525101">
        <w:t xml:space="preserve">  </w:t>
      </w:r>
      <w:r w:rsidR="00525101" w:rsidRPr="00C203E8">
        <w:t>Th</w:t>
      </w:r>
      <w:r w:rsidR="0073416F" w:rsidRPr="00C203E8">
        <w:t>is</w:t>
      </w:r>
      <w:r w:rsidR="00525101" w:rsidRPr="00C203E8">
        <w:t xml:space="preserve"> </w:t>
      </w:r>
      <w:r w:rsidR="00B85DCC">
        <w:t>“</w:t>
      </w:r>
      <w:r w:rsidR="00525101">
        <w:t xml:space="preserve">Intent </w:t>
      </w:r>
      <w:bookmarkStart w:id="0" w:name="_GoBack"/>
      <w:bookmarkEnd w:id="0"/>
      <w:r w:rsidR="00525101">
        <w:t>to Enroll</w:t>
      </w:r>
      <w:r w:rsidR="00B85DCC">
        <w:t>”</w:t>
      </w:r>
      <w:r w:rsidR="00525101">
        <w:t xml:space="preserve"> is non-binding.</w:t>
      </w:r>
    </w:p>
    <w:p w14:paraId="741FBE84" w14:textId="77777777" w:rsidR="007D4C32" w:rsidRPr="00543B1B" w:rsidRDefault="007D4C32" w:rsidP="007D4C32">
      <w:pPr>
        <w:pStyle w:val="ListParagraph"/>
        <w:spacing w:after="240" w:line="240" w:lineRule="auto"/>
        <w:ind w:left="1440"/>
        <w:rPr>
          <w:sz w:val="16"/>
          <w:szCs w:val="16"/>
        </w:rPr>
      </w:pPr>
    </w:p>
    <w:p w14:paraId="00DCC851" w14:textId="48DA90C0" w:rsidR="007D4C32" w:rsidRDefault="008E4A56" w:rsidP="007D4C32">
      <w:pPr>
        <w:pStyle w:val="ListParagraph"/>
        <w:numPr>
          <w:ilvl w:val="1"/>
          <w:numId w:val="2"/>
        </w:numPr>
        <w:spacing w:after="240" w:line="240" w:lineRule="auto"/>
      </w:pPr>
      <w:r>
        <w:rPr>
          <w:b/>
          <w:u w:val="single"/>
        </w:rPr>
        <w:t>Be o</w:t>
      </w:r>
      <w:r w:rsidR="000726BB">
        <w:rPr>
          <w:b/>
          <w:u w:val="single"/>
        </w:rPr>
        <w:t xml:space="preserve">n Track to </w:t>
      </w:r>
      <w:r w:rsidR="000726BB" w:rsidRPr="000726BB">
        <w:rPr>
          <w:b/>
          <w:u w:val="single"/>
        </w:rPr>
        <w:t>Graduate with an A.S. or A.</w:t>
      </w:r>
      <w:r w:rsidR="00B9079D">
        <w:rPr>
          <w:b/>
          <w:u w:val="single"/>
        </w:rPr>
        <w:t>A</w:t>
      </w:r>
      <w:r w:rsidR="000726BB" w:rsidRPr="000726BB">
        <w:rPr>
          <w:b/>
          <w:u w:val="single"/>
        </w:rPr>
        <w:t>.</w:t>
      </w:r>
      <w:r w:rsidR="001928C9">
        <w:t xml:space="preserve"> – </w:t>
      </w:r>
      <w:r w:rsidR="006D6DEC">
        <w:t>Students</w:t>
      </w:r>
      <w:r w:rsidR="006C75C6">
        <w:t xml:space="preserve"> must graduate with </w:t>
      </w:r>
      <w:r w:rsidR="000726BB">
        <w:t>an associate of s</w:t>
      </w:r>
      <w:r w:rsidR="006C75C6">
        <w:t xml:space="preserve">cience </w:t>
      </w:r>
      <w:r w:rsidR="000726BB">
        <w:t>(A.S.) or associate of a</w:t>
      </w:r>
      <w:r w:rsidR="006C75C6">
        <w:t>rts</w:t>
      </w:r>
      <w:r w:rsidR="00020BA2">
        <w:t xml:space="preserve"> </w:t>
      </w:r>
      <w:r w:rsidR="000726BB">
        <w:t xml:space="preserve">(A.A.) </w:t>
      </w:r>
      <w:r w:rsidR="00020BA2">
        <w:t>degree</w:t>
      </w:r>
      <w:r w:rsidR="006D6DEC">
        <w:t xml:space="preserve"> </w:t>
      </w:r>
      <w:r w:rsidR="00B9079D">
        <w:t>from</w:t>
      </w:r>
      <w:r w:rsidR="006D6DEC">
        <w:t xml:space="preserve"> </w:t>
      </w:r>
      <w:r w:rsidR="00397FFB">
        <w:t>Bucks</w:t>
      </w:r>
      <w:r w:rsidR="00116A08">
        <w:t xml:space="preserve"> County Community College</w:t>
      </w:r>
      <w:r w:rsidR="006C75C6">
        <w:t xml:space="preserve"> to complete the </w:t>
      </w:r>
      <w:r w:rsidR="00116A08">
        <w:t>Dual</w:t>
      </w:r>
      <w:r w:rsidR="006C75C6">
        <w:t xml:space="preserve"> Admissions program.</w:t>
      </w:r>
    </w:p>
    <w:p w14:paraId="30FD705E" w14:textId="77777777" w:rsidR="007D4C32" w:rsidRPr="00543B1B" w:rsidRDefault="007D4C32" w:rsidP="007D4C32">
      <w:pPr>
        <w:pStyle w:val="ListParagraph"/>
        <w:spacing w:after="240" w:line="240" w:lineRule="auto"/>
        <w:rPr>
          <w:sz w:val="16"/>
          <w:szCs w:val="16"/>
        </w:rPr>
      </w:pPr>
    </w:p>
    <w:p w14:paraId="03B76535" w14:textId="3877A798" w:rsidR="006765E1" w:rsidRPr="00543B1B" w:rsidRDefault="000726BB" w:rsidP="00543B1B">
      <w:pPr>
        <w:pStyle w:val="ListParagraph"/>
        <w:numPr>
          <w:ilvl w:val="1"/>
          <w:numId w:val="2"/>
        </w:numPr>
        <w:spacing w:after="240" w:line="240" w:lineRule="auto"/>
      </w:pPr>
      <w:r w:rsidRPr="006765E1">
        <w:rPr>
          <w:b/>
          <w:u w:val="single"/>
        </w:rPr>
        <w:t xml:space="preserve">What </w:t>
      </w:r>
      <w:r w:rsidR="00FF152C">
        <w:rPr>
          <w:b/>
          <w:u w:val="single"/>
        </w:rPr>
        <w:t>D</w:t>
      </w:r>
      <w:r w:rsidRPr="006765E1">
        <w:rPr>
          <w:b/>
          <w:u w:val="single"/>
        </w:rPr>
        <w:t xml:space="preserve">oes </w:t>
      </w:r>
      <w:r w:rsidR="009825A9">
        <w:rPr>
          <w:b/>
          <w:u w:val="single"/>
        </w:rPr>
        <w:t>“</w:t>
      </w:r>
      <w:r w:rsidR="00116A08">
        <w:rPr>
          <w:b/>
          <w:u w:val="single"/>
        </w:rPr>
        <w:t>Dual</w:t>
      </w:r>
      <w:r w:rsidR="009825A9">
        <w:rPr>
          <w:b/>
          <w:u w:val="single"/>
        </w:rPr>
        <w:t>”</w:t>
      </w:r>
      <w:r w:rsidRPr="006765E1">
        <w:rPr>
          <w:b/>
          <w:u w:val="single"/>
        </w:rPr>
        <w:t xml:space="preserve"> </w:t>
      </w:r>
      <w:r w:rsidR="00FF152C">
        <w:rPr>
          <w:b/>
          <w:u w:val="single"/>
        </w:rPr>
        <w:t>M</w:t>
      </w:r>
      <w:r w:rsidRPr="006765E1">
        <w:rPr>
          <w:b/>
          <w:u w:val="single"/>
        </w:rPr>
        <w:t>ean?</w:t>
      </w:r>
      <w:r w:rsidR="001928C9">
        <w:t xml:space="preserve"> – </w:t>
      </w:r>
      <w:r w:rsidR="00116A08">
        <w:t>Dual</w:t>
      </w:r>
      <w:r w:rsidR="006C75C6">
        <w:t xml:space="preserve"> Admissions guarantees acceptance to Temple </w:t>
      </w:r>
      <w:r w:rsidR="00B9079D">
        <w:t xml:space="preserve">University </w:t>
      </w:r>
      <w:r w:rsidR="006D6DEC">
        <w:t>for</w:t>
      </w:r>
      <w:r>
        <w:t xml:space="preserve"> </w:t>
      </w:r>
      <w:r w:rsidR="006C75C6">
        <w:t xml:space="preserve">most majors, provided the student graduates with a </w:t>
      </w:r>
      <w:r w:rsidR="006427BB">
        <w:t xml:space="preserve">minimum </w:t>
      </w:r>
      <w:r w:rsidR="006C75C6">
        <w:t>2.3</w:t>
      </w:r>
      <w:r w:rsidR="001928C9">
        <w:t>0</w:t>
      </w:r>
      <w:r w:rsidR="006C75C6">
        <w:t xml:space="preserve"> GPA</w:t>
      </w:r>
      <w:r>
        <w:t xml:space="preserve"> and conforms to all other admissions standards</w:t>
      </w:r>
      <w:r w:rsidR="006427BB">
        <w:t xml:space="preserve">. </w:t>
      </w:r>
      <w:r w:rsidR="006C75C6">
        <w:t xml:space="preserve"> </w:t>
      </w:r>
      <w:r w:rsidR="006427BB">
        <w:t>S</w:t>
      </w:r>
      <w:r w:rsidR="006C75C6">
        <w:t xml:space="preserve">ome majors </w:t>
      </w:r>
      <w:r w:rsidR="006427BB">
        <w:t xml:space="preserve">(art, architecture, music, dance, nursing and health information management) </w:t>
      </w:r>
      <w:r w:rsidR="006C75C6">
        <w:t>are restricted</w:t>
      </w:r>
      <w:r w:rsidR="007D4C32">
        <w:t xml:space="preserve"> and/</w:t>
      </w:r>
      <w:r w:rsidR="006C75C6">
        <w:t xml:space="preserve">or have additional requirements. Students may still be able to enroll in these programs via </w:t>
      </w:r>
      <w:r w:rsidR="00116A08">
        <w:t>Dual</w:t>
      </w:r>
      <w:r w:rsidR="006C75C6">
        <w:t xml:space="preserve"> Admissions, but they must </w:t>
      </w:r>
      <w:r w:rsidR="00B9079D">
        <w:t xml:space="preserve">fulfil </w:t>
      </w:r>
      <w:r w:rsidR="006C75C6">
        <w:t xml:space="preserve">the additional requirements </w:t>
      </w:r>
      <w:r w:rsidR="007D4C32">
        <w:t xml:space="preserve">to </w:t>
      </w:r>
      <w:r w:rsidR="006427BB">
        <w:t>be admitted</w:t>
      </w:r>
      <w:r w:rsidR="006C75C6">
        <w:t>.</w:t>
      </w:r>
    </w:p>
    <w:p w14:paraId="41683584" w14:textId="77777777" w:rsidR="00B669FE" w:rsidRPr="00543B1B" w:rsidRDefault="00B669FE" w:rsidP="00B669FE">
      <w:pPr>
        <w:pStyle w:val="ListParagraph"/>
        <w:rPr>
          <w:b/>
          <w:sz w:val="16"/>
          <w:szCs w:val="16"/>
        </w:rPr>
      </w:pPr>
    </w:p>
    <w:p w14:paraId="448EA2EC" w14:textId="2E67700C" w:rsidR="000E15A5" w:rsidRPr="000E15A5" w:rsidRDefault="000E15A5" w:rsidP="00533864">
      <w:pPr>
        <w:pStyle w:val="ListParagraph"/>
        <w:numPr>
          <w:ilvl w:val="0"/>
          <w:numId w:val="2"/>
        </w:numPr>
        <w:rPr>
          <w:b/>
        </w:rPr>
      </w:pPr>
      <w:r w:rsidRPr="000E15A5">
        <w:rPr>
          <w:b/>
        </w:rPr>
        <w:t xml:space="preserve">Apply to Temple University </w:t>
      </w:r>
    </w:p>
    <w:p w14:paraId="30F3E87E" w14:textId="287C31DF" w:rsidR="00C203E8" w:rsidRPr="00495D60" w:rsidRDefault="00020BA2" w:rsidP="00495D60">
      <w:pPr>
        <w:pStyle w:val="ListParagraph"/>
        <w:numPr>
          <w:ilvl w:val="1"/>
          <w:numId w:val="2"/>
        </w:numPr>
        <w:rPr>
          <w:iCs/>
        </w:rPr>
      </w:pPr>
      <w:r w:rsidRPr="00020BA2">
        <w:rPr>
          <w:b/>
          <w:u w:val="single"/>
        </w:rPr>
        <w:t>Apply</w:t>
      </w:r>
      <w:r w:rsidR="001928C9">
        <w:t xml:space="preserve"> – </w:t>
      </w:r>
      <w:r w:rsidR="00525101">
        <w:t xml:space="preserve">The </w:t>
      </w:r>
      <w:r w:rsidR="009825A9">
        <w:t>“</w:t>
      </w:r>
      <w:r w:rsidR="00525101">
        <w:t>Intent to Enroll</w:t>
      </w:r>
      <w:r w:rsidR="009825A9">
        <w:t>”</w:t>
      </w:r>
      <w:r w:rsidR="00525101">
        <w:t xml:space="preserve"> form </w:t>
      </w:r>
      <w:r w:rsidR="00B9079D">
        <w:t xml:space="preserve">completed </w:t>
      </w:r>
      <w:r w:rsidR="00525101">
        <w:t xml:space="preserve">at </w:t>
      </w:r>
      <w:r w:rsidR="00397FFB">
        <w:t>Bucks</w:t>
      </w:r>
      <w:r w:rsidR="00116A08">
        <w:t xml:space="preserve"> County Community College</w:t>
      </w:r>
      <w:r w:rsidR="00525101">
        <w:t xml:space="preserve"> is not an application to Temple University.  </w:t>
      </w:r>
      <w:r w:rsidR="00495D60">
        <w:t xml:space="preserve">Applicants wishing to transfer through </w:t>
      </w:r>
      <w:r w:rsidR="00116A08">
        <w:t>Dual</w:t>
      </w:r>
      <w:r w:rsidR="00495D60">
        <w:t xml:space="preserve"> </w:t>
      </w:r>
      <w:r w:rsidR="00495D60" w:rsidRPr="00B17172">
        <w:t>Admissions must complete an application</w:t>
      </w:r>
      <w:r w:rsidR="00495D60" w:rsidRPr="00B17172">
        <w:rPr>
          <w:iCs/>
        </w:rPr>
        <w:t xml:space="preserve"> for the semester they wish to enroll</w:t>
      </w:r>
    </w:p>
    <w:p w14:paraId="48FFA5CB" w14:textId="77777777" w:rsidR="00C203E8" w:rsidRPr="001B2A88" w:rsidRDefault="00C203E8" w:rsidP="00C203E8">
      <w:pPr>
        <w:pStyle w:val="ListParagraph"/>
        <w:ind w:left="1440"/>
        <w:rPr>
          <w:sz w:val="16"/>
          <w:szCs w:val="16"/>
        </w:rPr>
      </w:pPr>
    </w:p>
    <w:p w14:paraId="1009C853" w14:textId="529EEA8B" w:rsidR="00C84415" w:rsidRPr="00B5040D" w:rsidRDefault="00020BA2" w:rsidP="00543B1B">
      <w:pPr>
        <w:pStyle w:val="ListParagraph"/>
        <w:numPr>
          <w:ilvl w:val="1"/>
          <w:numId w:val="2"/>
        </w:numPr>
        <w:rPr>
          <w:rFonts w:cstheme="minorHAnsi"/>
        </w:rPr>
      </w:pPr>
      <w:r w:rsidRPr="00B5040D">
        <w:rPr>
          <w:rFonts w:cstheme="minorHAnsi"/>
          <w:b/>
          <w:u w:val="single"/>
        </w:rPr>
        <w:t xml:space="preserve">Use the </w:t>
      </w:r>
      <w:r w:rsidR="00BA53B4" w:rsidRPr="00B5040D">
        <w:rPr>
          <w:rFonts w:cstheme="minorHAnsi"/>
          <w:b/>
          <w:i/>
          <w:iCs/>
          <w:u w:val="single"/>
        </w:rPr>
        <w:t>Common Application</w:t>
      </w:r>
      <w:r w:rsidR="001928C9" w:rsidRPr="00B5040D">
        <w:rPr>
          <w:rFonts w:cstheme="minorHAnsi"/>
        </w:rPr>
        <w:t xml:space="preserve"> – </w:t>
      </w:r>
      <w:bookmarkStart w:id="1" w:name="_Hlk42068022"/>
      <w:r w:rsidR="00B5040D" w:rsidRPr="00B5040D">
        <w:rPr>
          <w:rFonts w:cstheme="minorHAnsi"/>
          <w:color w:val="222222"/>
          <w:shd w:val="clear" w:color="auto" w:fill="FFFFFF"/>
        </w:rPr>
        <w:t xml:space="preserve">Temple University will waive the application fee for </w:t>
      </w:r>
      <w:r w:rsidR="00116A08">
        <w:rPr>
          <w:rFonts w:cstheme="minorHAnsi"/>
          <w:color w:val="222222"/>
          <w:shd w:val="clear" w:color="auto" w:fill="FFFFFF"/>
        </w:rPr>
        <w:t>Dual</w:t>
      </w:r>
      <w:r w:rsidR="00B5040D" w:rsidRPr="00B5040D">
        <w:rPr>
          <w:rFonts w:cstheme="minorHAnsi"/>
          <w:color w:val="222222"/>
          <w:shd w:val="clear" w:color="auto" w:fill="FFFFFF"/>
        </w:rPr>
        <w:t xml:space="preserve"> Admissions students. In order to take advantage of this fee waiver, applicants use the Common Application to apply: </w:t>
      </w:r>
      <w:hyperlink r:id="rId11" w:tgtFrame="_blank" w:history="1">
        <w:r w:rsidR="00B5040D" w:rsidRPr="00B5040D">
          <w:rPr>
            <w:rStyle w:val="Hyperlink"/>
            <w:rFonts w:cstheme="minorHAnsi"/>
            <w:color w:val="1155CC"/>
          </w:rPr>
          <w:t>www.commonapp.org</w:t>
        </w:r>
      </w:hyperlink>
      <w:r w:rsidR="00B5040D" w:rsidRPr="00B5040D">
        <w:rPr>
          <w:rFonts w:cstheme="minorHAnsi"/>
          <w:color w:val="222222"/>
          <w:shd w:val="clear" w:color="auto" w:fill="FFFFFF"/>
        </w:rPr>
        <w:t xml:space="preserve">. Applicants will be asked if they are enrolled in a “Dual or </w:t>
      </w:r>
      <w:r w:rsidR="00116A08">
        <w:rPr>
          <w:rFonts w:cstheme="minorHAnsi"/>
          <w:color w:val="222222"/>
          <w:shd w:val="clear" w:color="auto" w:fill="FFFFFF"/>
        </w:rPr>
        <w:t>Dual</w:t>
      </w:r>
      <w:r w:rsidR="00B5040D" w:rsidRPr="00B5040D">
        <w:rPr>
          <w:rFonts w:cstheme="minorHAnsi"/>
          <w:color w:val="222222"/>
          <w:shd w:val="clear" w:color="auto" w:fill="FFFFFF"/>
        </w:rPr>
        <w:t xml:space="preserve"> Admissions program.” Indicating “yes” will waive the application fee. </w:t>
      </w:r>
      <w:bookmarkEnd w:id="1"/>
    </w:p>
    <w:p w14:paraId="1CDE101F" w14:textId="77777777" w:rsidR="00C84415" w:rsidRPr="00543B1B" w:rsidRDefault="00C84415" w:rsidP="00C203E8">
      <w:pPr>
        <w:pStyle w:val="ListParagraph"/>
        <w:spacing w:after="240" w:line="240" w:lineRule="auto"/>
        <w:ind w:left="1440"/>
        <w:rPr>
          <w:b/>
          <w:sz w:val="16"/>
          <w:szCs w:val="16"/>
          <w:u w:val="single"/>
        </w:rPr>
      </w:pPr>
    </w:p>
    <w:p w14:paraId="0CC8515A" w14:textId="5FCF805E" w:rsidR="00495D60" w:rsidRPr="003B1E1E" w:rsidRDefault="00020BA2" w:rsidP="003B1E1E">
      <w:pPr>
        <w:pStyle w:val="ListParagraph"/>
        <w:numPr>
          <w:ilvl w:val="1"/>
          <w:numId w:val="2"/>
        </w:numPr>
        <w:rPr>
          <w:sz w:val="16"/>
          <w:szCs w:val="16"/>
        </w:rPr>
      </w:pPr>
      <w:r w:rsidRPr="00020BA2">
        <w:rPr>
          <w:b/>
          <w:u w:val="single"/>
        </w:rPr>
        <w:t>Know the Deadlines</w:t>
      </w:r>
      <w:r w:rsidR="001928C9">
        <w:t xml:space="preserve"> – </w:t>
      </w:r>
      <w:r w:rsidR="003B54AD">
        <w:t xml:space="preserve">Applicants should apply </w:t>
      </w:r>
      <w:r w:rsidR="00D5669F">
        <w:t xml:space="preserve">during their final </w:t>
      </w:r>
      <w:r w:rsidR="003B54AD">
        <w:t xml:space="preserve">semester </w:t>
      </w:r>
      <w:r w:rsidR="00D5669F">
        <w:t xml:space="preserve">at </w:t>
      </w:r>
      <w:r w:rsidR="00397FFB">
        <w:t>Bucks</w:t>
      </w:r>
      <w:r w:rsidR="00116A08">
        <w:t xml:space="preserve"> County Community College</w:t>
      </w:r>
      <w:r w:rsidR="00D5669F">
        <w:t xml:space="preserve">.  </w:t>
      </w:r>
      <w:r w:rsidR="00BF0C78">
        <w:t xml:space="preserve">The application deadline for each spring semester is November </w:t>
      </w:r>
      <w:proofErr w:type="gramStart"/>
      <w:r w:rsidR="00BF0C78">
        <w:t>1</w:t>
      </w:r>
      <w:r w:rsidR="00BF0C78" w:rsidRPr="00BF0C78">
        <w:rPr>
          <w:vertAlign w:val="superscript"/>
        </w:rPr>
        <w:t>st</w:t>
      </w:r>
      <w:proofErr w:type="gramEnd"/>
      <w:r w:rsidR="00BF0C78">
        <w:t xml:space="preserve"> and each fall semester is June 1</w:t>
      </w:r>
      <w:r w:rsidR="00BF0C78" w:rsidRPr="00BF0C78">
        <w:rPr>
          <w:vertAlign w:val="superscript"/>
        </w:rPr>
        <w:t>st</w:t>
      </w:r>
      <w:r w:rsidR="00BF0C78">
        <w:t>.</w:t>
      </w:r>
    </w:p>
    <w:p w14:paraId="546ABCA9" w14:textId="77777777" w:rsidR="001B2A88" w:rsidRPr="001B2A88" w:rsidRDefault="001B2A88" w:rsidP="001B2A88">
      <w:pPr>
        <w:pStyle w:val="ListParagraph"/>
        <w:ind w:left="1440"/>
        <w:rPr>
          <w:sz w:val="16"/>
          <w:szCs w:val="16"/>
        </w:rPr>
      </w:pPr>
    </w:p>
    <w:p w14:paraId="51692B35" w14:textId="62C96193" w:rsidR="00D5669F" w:rsidRPr="00116A08" w:rsidRDefault="00020BA2" w:rsidP="00152EA3">
      <w:pPr>
        <w:pStyle w:val="ListParagraph"/>
        <w:numPr>
          <w:ilvl w:val="1"/>
          <w:numId w:val="2"/>
        </w:numPr>
        <w:rPr>
          <w:b/>
        </w:rPr>
      </w:pPr>
      <w:r w:rsidRPr="00C203E8">
        <w:rPr>
          <w:b/>
          <w:u w:val="single"/>
        </w:rPr>
        <w:t>Send Official Transcripts</w:t>
      </w:r>
      <w:r w:rsidR="001928C9">
        <w:t xml:space="preserve"> – </w:t>
      </w:r>
      <w:r w:rsidR="006D7B5F">
        <w:t xml:space="preserve">Applicants </w:t>
      </w:r>
      <w:r w:rsidR="006D6DEC">
        <w:t xml:space="preserve">must </w:t>
      </w:r>
      <w:r w:rsidR="006D7B5F">
        <w:t xml:space="preserve">have </w:t>
      </w:r>
      <w:r w:rsidR="00D5669F" w:rsidRPr="00C203E8">
        <w:rPr>
          <w:i/>
        </w:rPr>
        <w:t>all</w:t>
      </w:r>
      <w:r w:rsidR="006D7B5F" w:rsidRPr="00C203E8">
        <w:rPr>
          <w:i/>
        </w:rPr>
        <w:t xml:space="preserve"> </w:t>
      </w:r>
      <w:r w:rsidR="00B46D7F" w:rsidRPr="00C203E8">
        <w:rPr>
          <w:i/>
        </w:rPr>
        <w:t>official</w:t>
      </w:r>
      <w:r w:rsidR="006D7B5F" w:rsidRPr="00C203E8">
        <w:rPr>
          <w:i/>
        </w:rPr>
        <w:t xml:space="preserve"> </w:t>
      </w:r>
      <w:r w:rsidR="00D5669F">
        <w:t>transcripts sent to Temple</w:t>
      </w:r>
      <w:r w:rsidR="009825A9">
        <w:t>’</w:t>
      </w:r>
      <w:r w:rsidR="00D5669F">
        <w:t xml:space="preserve">s admissions office.  This includes </w:t>
      </w:r>
      <w:r w:rsidR="00C203E8">
        <w:t>course</w:t>
      </w:r>
      <w:r w:rsidR="00D5669F">
        <w:t>work</w:t>
      </w:r>
      <w:r w:rsidR="00C203E8">
        <w:t xml:space="preserve"> completed</w:t>
      </w:r>
      <w:r w:rsidR="00D5669F">
        <w:t xml:space="preserve"> at </w:t>
      </w:r>
      <w:r w:rsidR="00D5669F" w:rsidRPr="00C203E8">
        <w:t>schools</w:t>
      </w:r>
      <w:r w:rsidR="006C3D43">
        <w:t xml:space="preserve"> </w:t>
      </w:r>
      <w:proofErr w:type="gramStart"/>
      <w:r w:rsidR="006C3D43">
        <w:t>previous</w:t>
      </w:r>
      <w:r w:rsidR="0073416F" w:rsidRPr="00C203E8">
        <w:t xml:space="preserve"> to</w:t>
      </w:r>
      <w:proofErr w:type="gramEnd"/>
      <w:r w:rsidR="00D5669F" w:rsidRPr="00C203E8">
        <w:t xml:space="preserve"> </w:t>
      </w:r>
      <w:r w:rsidR="00397FFB">
        <w:t>Bucks</w:t>
      </w:r>
      <w:r w:rsidR="00116A08">
        <w:t xml:space="preserve"> County Community College</w:t>
      </w:r>
      <w:r w:rsidR="006D7B5F">
        <w:t xml:space="preserve">. </w:t>
      </w:r>
      <w:r w:rsidR="00D5669F">
        <w:t xml:space="preserve"> </w:t>
      </w:r>
      <w:r w:rsidR="0073416F" w:rsidRPr="00C203E8">
        <w:t xml:space="preserve">Applicants </w:t>
      </w:r>
      <w:r w:rsidR="00D5669F" w:rsidRPr="00C203E8">
        <w:t xml:space="preserve">do not </w:t>
      </w:r>
      <w:r w:rsidR="00561E52">
        <w:t>need</w:t>
      </w:r>
      <w:r w:rsidR="00D5669F" w:rsidRPr="00C203E8">
        <w:t xml:space="preserve"> to wait until the final semester is comple</w:t>
      </w:r>
      <w:r w:rsidR="00A7041A" w:rsidRPr="00C203E8">
        <w:t>te</w:t>
      </w:r>
      <w:r w:rsidR="00D5669F" w:rsidRPr="00C203E8">
        <w:t xml:space="preserve"> to send </w:t>
      </w:r>
      <w:r w:rsidR="0073416F" w:rsidRPr="00C203E8">
        <w:t>official</w:t>
      </w:r>
      <w:r w:rsidR="00D5669F" w:rsidRPr="00C203E8">
        <w:t xml:space="preserve"> transcript</w:t>
      </w:r>
      <w:r w:rsidR="00C203E8">
        <w:t>s</w:t>
      </w:r>
      <w:r w:rsidR="006D7B5F" w:rsidRPr="00C203E8">
        <w:rPr>
          <w:i/>
        </w:rPr>
        <w:t>.</w:t>
      </w:r>
      <w:r w:rsidR="00180A89" w:rsidRPr="00C203E8">
        <w:rPr>
          <w:i/>
        </w:rPr>
        <w:t xml:space="preserve"> </w:t>
      </w:r>
    </w:p>
    <w:p w14:paraId="657BF84D" w14:textId="77777777" w:rsidR="00116A08" w:rsidRPr="00116A08" w:rsidRDefault="00116A08" w:rsidP="00116A08">
      <w:pPr>
        <w:pStyle w:val="ListParagraph"/>
        <w:rPr>
          <w:b/>
        </w:rPr>
      </w:pPr>
    </w:p>
    <w:p w14:paraId="7A1DD4DC" w14:textId="77777777" w:rsidR="00116A08" w:rsidRPr="00C203E8" w:rsidRDefault="00116A08" w:rsidP="00116A08">
      <w:pPr>
        <w:pStyle w:val="ListParagraph"/>
        <w:ind w:left="1440"/>
        <w:rPr>
          <w:b/>
        </w:rPr>
      </w:pPr>
    </w:p>
    <w:p w14:paraId="7A0615EF" w14:textId="77777777" w:rsidR="007D4C32" w:rsidRPr="00543B1B" w:rsidRDefault="007D4C32" w:rsidP="007D4C32">
      <w:pPr>
        <w:pStyle w:val="ListParagraph"/>
        <w:spacing w:after="240" w:line="240" w:lineRule="auto"/>
        <w:rPr>
          <w:sz w:val="16"/>
          <w:szCs w:val="16"/>
        </w:rPr>
      </w:pPr>
    </w:p>
    <w:p w14:paraId="5684783F" w14:textId="76C661AA" w:rsidR="00B46D7F" w:rsidRDefault="000726BB" w:rsidP="00B46D7F">
      <w:pPr>
        <w:pStyle w:val="ListParagraph"/>
        <w:numPr>
          <w:ilvl w:val="1"/>
          <w:numId w:val="2"/>
        </w:numPr>
      </w:pPr>
      <w:r w:rsidRPr="000726BB">
        <w:rPr>
          <w:b/>
          <w:u w:val="single"/>
        </w:rPr>
        <w:lastRenderedPageBreak/>
        <w:t>Disqualifications</w:t>
      </w:r>
      <w:r w:rsidR="001928C9">
        <w:t xml:space="preserve"> – </w:t>
      </w:r>
      <w:r w:rsidR="007D4C32">
        <w:t>F</w:t>
      </w:r>
      <w:r w:rsidR="00B46D7F">
        <w:t xml:space="preserve">inal acceptance into the </w:t>
      </w:r>
      <w:r w:rsidR="00116A08">
        <w:t>Dual</w:t>
      </w:r>
      <w:r w:rsidR="00B46D7F">
        <w:t xml:space="preserve"> Admissions program is subject to review at the time of ap</w:t>
      </w:r>
      <w:r w:rsidR="00251C05">
        <w:t xml:space="preserve">plication to Temple University. </w:t>
      </w:r>
      <w:r w:rsidR="00B46D7F">
        <w:t xml:space="preserve">Applicants who </w:t>
      </w:r>
      <w:r w:rsidR="00C203E8">
        <w:t xml:space="preserve">attended </w:t>
      </w:r>
      <w:r w:rsidR="002A591A">
        <w:t>ot</w:t>
      </w:r>
      <w:r w:rsidR="00B46D7F">
        <w:t>her institution</w:t>
      </w:r>
      <w:r w:rsidR="002A591A">
        <w:t>s</w:t>
      </w:r>
      <w:r w:rsidR="00B46D7F">
        <w:t xml:space="preserve"> between </w:t>
      </w:r>
      <w:r w:rsidR="00EB329E">
        <w:t xml:space="preserve">graduating from </w:t>
      </w:r>
      <w:r w:rsidR="00397FFB">
        <w:t>Bucks</w:t>
      </w:r>
      <w:r w:rsidR="00116A08">
        <w:t xml:space="preserve"> County Community College</w:t>
      </w:r>
      <w:r w:rsidR="00B46D7F">
        <w:t xml:space="preserve"> and </w:t>
      </w:r>
      <w:r w:rsidR="00EB329E">
        <w:t xml:space="preserve">applying to </w:t>
      </w:r>
      <w:r w:rsidR="00B46D7F">
        <w:t>Temple</w:t>
      </w:r>
      <w:r w:rsidR="00B85DCC">
        <w:t xml:space="preserve"> or those </w:t>
      </w:r>
      <w:r w:rsidR="00B46D7F">
        <w:t xml:space="preserve">who </w:t>
      </w:r>
      <w:r w:rsidR="00186182">
        <w:t xml:space="preserve">have </w:t>
      </w:r>
      <w:r w:rsidR="00B46D7F">
        <w:t xml:space="preserve">let more than </w:t>
      </w:r>
      <w:proofErr w:type="gramStart"/>
      <w:r w:rsidR="00B46D7F">
        <w:t>one year</w:t>
      </w:r>
      <w:proofErr w:type="gramEnd"/>
      <w:r w:rsidR="00B46D7F">
        <w:t xml:space="preserve"> pass after</w:t>
      </w:r>
      <w:r w:rsidR="000F5285">
        <w:t xml:space="preserve"> graduating from</w:t>
      </w:r>
      <w:r w:rsidR="00B46D7F">
        <w:t xml:space="preserve"> </w:t>
      </w:r>
      <w:r w:rsidR="00397FFB">
        <w:t>Bucks</w:t>
      </w:r>
      <w:r w:rsidR="00116A08">
        <w:t xml:space="preserve"> County Community College</w:t>
      </w:r>
      <w:r w:rsidR="00CE606F">
        <w:t xml:space="preserve"> </w:t>
      </w:r>
      <w:r>
        <w:t>will</w:t>
      </w:r>
      <w:r w:rsidR="00251C05">
        <w:t xml:space="preserve"> be disqualified</w:t>
      </w:r>
      <w:r w:rsidR="00B46D7F">
        <w:t>.</w:t>
      </w:r>
      <w:r w:rsidR="00B85DCC">
        <w:t xml:space="preserve">  Additionally, applicants who completed more than 30 credits before</w:t>
      </w:r>
      <w:r w:rsidR="00336B25">
        <w:t xml:space="preserve"> signing their “Intent to Enroll” form are not eligible.</w:t>
      </w:r>
      <w:r w:rsidR="00B85DCC">
        <w:t xml:space="preserve"> </w:t>
      </w:r>
    </w:p>
    <w:p w14:paraId="3305DDA2" w14:textId="77777777" w:rsidR="003B54AD" w:rsidRDefault="003B54AD" w:rsidP="003B54AD">
      <w:pPr>
        <w:pStyle w:val="ListParagraph"/>
        <w:ind w:left="2160"/>
      </w:pPr>
    </w:p>
    <w:p w14:paraId="0314540A" w14:textId="79E8080A" w:rsidR="000E15A5" w:rsidRDefault="00533864" w:rsidP="000E15A5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 xml:space="preserve">After </w:t>
      </w:r>
      <w:r w:rsidR="007F6A14">
        <w:rPr>
          <w:b/>
        </w:rPr>
        <w:t xml:space="preserve">Submission of </w:t>
      </w:r>
      <w:r>
        <w:rPr>
          <w:b/>
        </w:rPr>
        <w:t>A</w:t>
      </w:r>
      <w:r w:rsidR="006D7B5F">
        <w:rPr>
          <w:b/>
        </w:rPr>
        <w:t>pplication:</w:t>
      </w:r>
    </w:p>
    <w:p w14:paraId="3DE8C259" w14:textId="77777777" w:rsidR="007D4C32" w:rsidRPr="00543B1B" w:rsidRDefault="007D4C32" w:rsidP="007D4C32">
      <w:pPr>
        <w:pStyle w:val="ListParagraph"/>
        <w:spacing w:after="240" w:line="240" w:lineRule="auto"/>
        <w:rPr>
          <w:sz w:val="16"/>
          <w:szCs w:val="16"/>
        </w:rPr>
      </w:pPr>
    </w:p>
    <w:p w14:paraId="2574AB73" w14:textId="0ADC1C3B" w:rsidR="003B54AD" w:rsidRPr="00B669FE" w:rsidRDefault="007F6A14" w:rsidP="0074496F">
      <w:pPr>
        <w:pStyle w:val="ListParagraph"/>
        <w:numPr>
          <w:ilvl w:val="1"/>
          <w:numId w:val="2"/>
        </w:numPr>
        <w:rPr>
          <w:b/>
        </w:rPr>
      </w:pPr>
      <w:r>
        <w:rPr>
          <w:b/>
          <w:u w:val="single"/>
        </w:rPr>
        <w:t>Set Up a</w:t>
      </w:r>
      <w:r w:rsidR="000726BB" w:rsidRPr="00B669FE">
        <w:rPr>
          <w:b/>
          <w:u w:val="single"/>
        </w:rPr>
        <w:t xml:space="preserve"> </w:t>
      </w:r>
      <w:proofErr w:type="spellStart"/>
      <w:r w:rsidR="000726BB" w:rsidRPr="00B669FE">
        <w:rPr>
          <w:b/>
          <w:u w:val="single"/>
        </w:rPr>
        <w:t>TU</w:t>
      </w:r>
      <w:r w:rsidR="001928C9">
        <w:rPr>
          <w:b/>
          <w:u w:val="single"/>
        </w:rPr>
        <w:t>p</w:t>
      </w:r>
      <w:r w:rsidR="000726BB" w:rsidRPr="00B669FE">
        <w:rPr>
          <w:b/>
          <w:u w:val="single"/>
        </w:rPr>
        <w:t>ortal</w:t>
      </w:r>
      <w:proofErr w:type="spellEnd"/>
      <w:r>
        <w:rPr>
          <w:b/>
          <w:u w:val="single"/>
        </w:rPr>
        <w:t xml:space="preserve"> Account</w:t>
      </w:r>
      <w:r w:rsidR="000726BB">
        <w:t xml:space="preserve"> </w:t>
      </w:r>
      <w:r w:rsidR="00F63AFB">
        <w:t>–</w:t>
      </w:r>
      <w:r w:rsidR="009825A9">
        <w:t xml:space="preserve"> </w:t>
      </w:r>
      <w:r w:rsidR="00F63AFB">
        <w:t xml:space="preserve">Applying to Temple as outlined above will prompt applicants to create and set up a </w:t>
      </w:r>
      <w:proofErr w:type="spellStart"/>
      <w:r w:rsidR="00F63AFB">
        <w:t>TU</w:t>
      </w:r>
      <w:r w:rsidR="001928C9">
        <w:t>p</w:t>
      </w:r>
      <w:r w:rsidR="00F63AFB">
        <w:t>ortal</w:t>
      </w:r>
      <w:proofErr w:type="spellEnd"/>
      <w:r w:rsidR="00F63AFB">
        <w:t xml:space="preserve"> account. </w:t>
      </w:r>
      <w:r w:rsidR="00180A89" w:rsidRPr="00C203E8">
        <w:t xml:space="preserve">Once set up, </w:t>
      </w:r>
      <w:r w:rsidR="00561E52">
        <w:t>applicants should</w:t>
      </w:r>
      <w:r w:rsidR="00A7041A" w:rsidRPr="00C203E8">
        <w:t xml:space="preserve"> check </w:t>
      </w:r>
      <w:r w:rsidR="00180A89" w:rsidRPr="00C203E8">
        <w:t xml:space="preserve">the </w:t>
      </w:r>
      <w:proofErr w:type="spellStart"/>
      <w:r w:rsidR="001928C9">
        <w:t>TUportal</w:t>
      </w:r>
      <w:proofErr w:type="spellEnd"/>
      <w:r w:rsidR="001928C9">
        <w:t xml:space="preserve"> </w:t>
      </w:r>
      <w:r w:rsidR="00A7041A">
        <w:t xml:space="preserve">on a regular basis for </w:t>
      </w:r>
      <w:r>
        <w:t xml:space="preserve">updates </w:t>
      </w:r>
      <w:r w:rsidR="006C3D43">
        <w:t>to their</w:t>
      </w:r>
      <w:r>
        <w:t xml:space="preserve"> </w:t>
      </w:r>
      <w:r w:rsidR="00A7041A">
        <w:t>application</w:t>
      </w:r>
      <w:r w:rsidR="006C3D43">
        <w:t xml:space="preserve"> status</w:t>
      </w:r>
      <w:r w:rsidR="00A7041A">
        <w:t>.</w:t>
      </w:r>
      <w:r w:rsidR="00A7041A" w:rsidRPr="00A7041A">
        <w:t xml:space="preserve"> </w:t>
      </w:r>
      <w:r w:rsidR="00A7041A">
        <w:t xml:space="preserve">Once </w:t>
      </w:r>
      <w:r w:rsidR="00B669FE">
        <w:t>the application is complete</w:t>
      </w:r>
      <w:r w:rsidR="00180A89">
        <w:t>,</w:t>
      </w:r>
      <w:r w:rsidR="00A7041A">
        <w:t xml:space="preserve"> applicants should receive </w:t>
      </w:r>
      <w:r w:rsidR="00B669FE">
        <w:t>an</w:t>
      </w:r>
      <w:r w:rsidR="00A7041A">
        <w:t xml:space="preserve"> admissions decision</w:t>
      </w:r>
      <w:r w:rsidR="00B669FE">
        <w:t xml:space="preserve"> in approximately 2-3 weeks</w:t>
      </w:r>
      <w:r w:rsidR="00A7041A">
        <w:t xml:space="preserve">. </w:t>
      </w:r>
    </w:p>
    <w:p w14:paraId="07E22077" w14:textId="77777777" w:rsidR="007D4C32" w:rsidRPr="00543B1B" w:rsidRDefault="007D4C32" w:rsidP="007D4C32">
      <w:pPr>
        <w:pStyle w:val="ListParagraph"/>
        <w:spacing w:after="240" w:line="240" w:lineRule="auto"/>
        <w:rPr>
          <w:sz w:val="16"/>
          <w:szCs w:val="16"/>
        </w:rPr>
      </w:pPr>
    </w:p>
    <w:p w14:paraId="090425DD" w14:textId="0C07BE7E" w:rsidR="003B54AD" w:rsidRPr="007D4C32" w:rsidRDefault="000726BB" w:rsidP="0074496F">
      <w:pPr>
        <w:pStyle w:val="ListParagraph"/>
        <w:numPr>
          <w:ilvl w:val="1"/>
          <w:numId w:val="2"/>
        </w:numPr>
        <w:rPr>
          <w:b/>
        </w:rPr>
      </w:pPr>
      <w:r w:rsidRPr="000726BB">
        <w:rPr>
          <w:b/>
          <w:u w:val="single"/>
        </w:rPr>
        <w:t xml:space="preserve">Previous </w:t>
      </w:r>
      <w:proofErr w:type="spellStart"/>
      <w:r w:rsidR="001928C9">
        <w:rPr>
          <w:b/>
          <w:u w:val="single"/>
        </w:rPr>
        <w:t>TUportal</w:t>
      </w:r>
      <w:proofErr w:type="spellEnd"/>
      <w:r w:rsidR="001928C9">
        <w:rPr>
          <w:b/>
          <w:u w:val="single"/>
        </w:rPr>
        <w:t xml:space="preserve"> </w:t>
      </w:r>
      <w:r w:rsidRPr="000726BB">
        <w:rPr>
          <w:b/>
          <w:u w:val="single"/>
        </w:rPr>
        <w:t>Account?</w:t>
      </w:r>
      <w:r w:rsidR="001928C9">
        <w:t xml:space="preserve"> – </w:t>
      </w:r>
      <w:r w:rsidR="003B54AD">
        <w:t xml:space="preserve">If </w:t>
      </w:r>
      <w:r w:rsidR="00533864">
        <w:t xml:space="preserve">a </w:t>
      </w:r>
      <w:proofErr w:type="spellStart"/>
      <w:r w:rsidR="001928C9">
        <w:t>TUportal</w:t>
      </w:r>
      <w:proofErr w:type="spellEnd"/>
      <w:r w:rsidR="001928C9">
        <w:t xml:space="preserve"> </w:t>
      </w:r>
      <w:r w:rsidR="003B54AD">
        <w:t>account</w:t>
      </w:r>
      <w:r w:rsidR="00533864">
        <w:t xml:space="preserve"> was created previously</w:t>
      </w:r>
      <w:r w:rsidR="00180A89">
        <w:t>,</w:t>
      </w:r>
      <w:r w:rsidR="003B54AD">
        <w:t xml:space="preserve"> apply </w:t>
      </w:r>
      <w:r w:rsidR="006D7B5F">
        <w:t xml:space="preserve">to Temple University </w:t>
      </w:r>
      <w:r w:rsidR="003B54AD">
        <w:t>under that account.</w:t>
      </w:r>
      <w:r w:rsidR="00533864">
        <w:t xml:space="preserve"> Check the </w:t>
      </w:r>
      <w:proofErr w:type="spellStart"/>
      <w:r w:rsidR="001928C9">
        <w:t>TUportal</w:t>
      </w:r>
      <w:proofErr w:type="spellEnd"/>
      <w:r w:rsidR="001928C9">
        <w:t xml:space="preserve"> </w:t>
      </w:r>
      <w:r w:rsidR="00E04FDD">
        <w:t>page for login details.</w:t>
      </w:r>
    </w:p>
    <w:p w14:paraId="7F2D3E56" w14:textId="77777777" w:rsidR="007D4C32" w:rsidRPr="00543B1B" w:rsidRDefault="007D4C32" w:rsidP="007D4C32">
      <w:pPr>
        <w:pStyle w:val="ListParagraph"/>
        <w:spacing w:after="240" w:line="240" w:lineRule="auto"/>
        <w:rPr>
          <w:sz w:val="16"/>
          <w:szCs w:val="16"/>
        </w:rPr>
      </w:pPr>
    </w:p>
    <w:p w14:paraId="3F6C4F8F" w14:textId="05403C9F" w:rsidR="00DF29F4" w:rsidRPr="00DF29F4" w:rsidRDefault="000726BB" w:rsidP="00DF29F4">
      <w:pPr>
        <w:pStyle w:val="ListParagraph"/>
        <w:numPr>
          <w:ilvl w:val="1"/>
          <w:numId w:val="2"/>
        </w:numPr>
        <w:rPr>
          <w:b/>
        </w:rPr>
      </w:pPr>
      <w:r>
        <w:rPr>
          <w:b/>
          <w:u w:val="single"/>
        </w:rPr>
        <w:t>Submit</w:t>
      </w:r>
      <w:r w:rsidRPr="000726BB">
        <w:rPr>
          <w:b/>
          <w:u w:val="single"/>
        </w:rPr>
        <w:t xml:space="preserve"> a </w:t>
      </w:r>
      <w:r w:rsidR="00D5669F">
        <w:rPr>
          <w:b/>
          <w:u w:val="single"/>
        </w:rPr>
        <w:t>Final</w:t>
      </w:r>
      <w:r w:rsidRPr="000726BB">
        <w:rPr>
          <w:b/>
          <w:u w:val="single"/>
        </w:rPr>
        <w:t xml:space="preserve"> Transcript</w:t>
      </w:r>
      <w:r w:rsidR="001928C9">
        <w:t xml:space="preserve"> – </w:t>
      </w:r>
      <w:r w:rsidR="006123AA">
        <w:t>Applicants must submit a final official</w:t>
      </w:r>
      <w:r w:rsidR="006123AA" w:rsidRPr="000726BB">
        <w:rPr>
          <w:i/>
        </w:rPr>
        <w:t xml:space="preserve"> </w:t>
      </w:r>
      <w:r w:rsidR="006123AA" w:rsidRPr="000726BB">
        <w:t xml:space="preserve">transcript </w:t>
      </w:r>
      <w:r w:rsidR="006123AA">
        <w:t xml:space="preserve">from </w:t>
      </w:r>
      <w:r w:rsidR="00B1671B">
        <w:t xml:space="preserve">Bucks County Community College </w:t>
      </w:r>
      <w:r w:rsidR="006123AA">
        <w:t>that reflects the completion of their associate of arts or associate of science degree. Those who complete their degrees and achieve a final GPA of 3.30-3.64 will receive $1,000 per year in Dual Admission scholarship, while those who achieve a GPA of 3.65 or higher will be awarded $2,000 per year (in addition to any merit scholarship they qualify for). Dual Admissions scholarships are automatically renewed for up to three years provided students remain enrolled full-time continuously at Temple and maintain a GPA of 3.00 or higher. Part-time students are eligible for a prorated scholarship, if registered for at least 6 credits.</w:t>
      </w:r>
    </w:p>
    <w:p w14:paraId="23732B69" w14:textId="4F8AEC60" w:rsidR="00DF29F4" w:rsidRPr="00DF29F4" w:rsidRDefault="00DF29F4" w:rsidP="00DF29F4">
      <w:pPr>
        <w:pStyle w:val="ListParagraph"/>
        <w:rPr>
          <w:b/>
          <w:sz w:val="16"/>
          <w:szCs w:val="16"/>
        </w:rPr>
      </w:pPr>
    </w:p>
    <w:p w14:paraId="0E8EDC42" w14:textId="422E642C" w:rsidR="007D4C32" w:rsidRPr="00B669FE" w:rsidRDefault="00533864" w:rsidP="00B46D7F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Next S</w:t>
      </w:r>
      <w:r w:rsidR="00B669FE" w:rsidRPr="00B669FE">
        <w:rPr>
          <w:b/>
        </w:rPr>
        <w:t>teps:</w:t>
      </w:r>
      <w:r w:rsidR="00B46D7F" w:rsidRPr="00B669FE">
        <w:rPr>
          <w:b/>
        </w:rPr>
        <w:t xml:space="preserve"> </w:t>
      </w:r>
    </w:p>
    <w:p w14:paraId="19A48B8C" w14:textId="77777777" w:rsidR="007D4C32" w:rsidRPr="007D4C32" w:rsidRDefault="007D4C32" w:rsidP="007D4C32">
      <w:pPr>
        <w:pStyle w:val="ListParagraph"/>
        <w:spacing w:after="240" w:line="240" w:lineRule="auto"/>
        <w:rPr>
          <w:sz w:val="8"/>
          <w:szCs w:val="8"/>
        </w:rPr>
      </w:pPr>
    </w:p>
    <w:p w14:paraId="588A3CD8" w14:textId="673F5009" w:rsidR="007D4C32" w:rsidRPr="00EB329E" w:rsidRDefault="00B46D7F" w:rsidP="007D4C32">
      <w:pPr>
        <w:pStyle w:val="ListParagraph"/>
        <w:numPr>
          <w:ilvl w:val="1"/>
          <w:numId w:val="2"/>
        </w:numPr>
        <w:rPr>
          <w:b/>
        </w:rPr>
      </w:pPr>
      <w:r>
        <w:t>Once</w:t>
      </w:r>
      <w:r w:rsidR="00186182">
        <w:t xml:space="preserve"> applicants</w:t>
      </w:r>
      <w:r>
        <w:t xml:space="preserve"> </w:t>
      </w:r>
      <w:r w:rsidR="00186182">
        <w:t>are</w:t>
      </w:r>
      <w:r>
        <w:t xml:space="preserve"> accepted to Temple, </w:t>
      </w:r>
      <w:r w:rsidR="00B669FE">
        <w:t xml:space="preserve">refer to the </w:t>
      </w:r>
      <w:r w:rsidR="009825A9">
        <w:t>“</w:t>
      </w:r>
      <w:r>
        <w:t>Next Steps</w:t>
      </w:r>
      <w:r w:rsidR="009825A9">
        <w:t>”</w:t>
      </w:r>
      <w:r>
        <w:t xml:space="preserve"> </w:t>
      </w:r>
      <w:r w:rsidR="00B669FE">
        <w:t xml:space="preserve">section of </w:t>
      </w:r>
      <w:proofErr w:type="spellStart"/>
      <w:r w:rsidR="001928C9">
        <w:t>TUportal</w:t>
      </w:r>
      <w:proofErr w:type="spellEnd"/>
      <w:r w:rsidR="001928C9">
        <w:t xml:space="preserve"> </w:t>
      </w:r>
      <w:r>
        <w:t>to continue the orientation and registration process.</w:t>
      </w:r>
      <w:r w:rsidR="006C75C6">
        <w:t xml:space="preserve"> </w:t>
      </w:r>
    </w:p>
    <w:p w14:paraId="4A4D1325" w14:textId="77777777" w:rsidR="007D4C32" w:rsidRPr="007D4C32" w:rsidRDefault="007D4C32" w:rsidP="007D4C32">
      <w:pPr>
        <w:pStyle w:val="ListParagraph"/>
        <w:spacing w:after="240" w:line="240" w:lineRule="auto"/>
        <w:rPr>
          <w:sz w:val="8"/>
          <w:szCs w:val="8"/>
        </w:rPr>
      </w:pPr>
    </w:p>
    <w:p w14:paraId="737C7B8A" w14:textId="4D766C45" w:rsidR="00B669FE" w:rsidRDefault="00B669FE" w:rsidP="00B669FE">
      <w:pPr>
        <w:pStyle w:val="ListParagraph"/>
        <w:ind w:left="1440"/>
        <w:rPr>
          <w:b/>
        </w:rPr>
      </w:pPr>
    </w:p>
    <w:p w14:paraId="53246988" w14:textId="77777777" w:rsidR="00B669FE" w:rsidRDefault="00B669FE" w:rsidP="00B669FE">
      <w:pPr>
        <w:pStyle w:val="ListParagraph"/>
        <w:ind w:left="1440"/>
        <w:jc w:val="center"/>
        <w:rPr>
          <w:b/>
        </w:rPr>
      </w:pPr>
    </w:p>
    <w:p w14:paraId="14E22841" w14:textId="78B1CA1C" w:rsidR="00B46D7F" w:rsidRPr="00B46D7F" w:rsidRDefault="00B669FE" w:rsidP="00543B1B">
      <w:pPr>
        <w:pStyle w:val="ListParagraph"/>
        <w:ind w:left="0"/>
        <w:jc w:val="center"/>
        <w:rPr>
          <w:b/>
        </w:rPr>
      </w:pPr>
      <w:r w:rsidRPr="005E4507">
        <w:rPr>
          <w:b/>
          <w:sz w:val="24"/>
          <w:szCs w:val="24"/>
        </w:rPr>
        <w:t xml:space="preserve">For questions, </w:t>
      </w:r>
      <w:r w:rsidR="005E4507">
        <w:rPr>
          <w:b/>
          <w:sz w:val="24"/>
          <w:szCs w:val="24"/>
        </w:rPr>
        <w:t>please email dualadm@temple.edu</w:t>
      </w:r>
    </w:p>
    <w:sectPr w:rsidR="00B46D7F" w:rsidRPr="00B46D7F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5F34FC" w14:textId="77777777" w:rsidR="00B67EF6" w:rsidRDefault="00B67EF6" w:rsidP="00AC341A">
      <w:pPr>
        <w:spacing w:after="0" w:line="240" w:lineRule="auto"/>
      </w:pPr>
      <w:r>
        <w:separator/>
      </w:r>
    </w:p>
  </w:endnote>
  <w:endnote w:type="continuationSeparator" w:id="0">
    <w:p w14:paraId="465B0B5D" w14:textId="77777777" w:rsidR="00B67EF6" w:rsidRDefault="00B67EF6" w:rsidP="00AC3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040B2A" w14:textId="77777777" w:rsidR="00B67EF6" w:rsidRDefault="00B67EF6" w:rsidP="00AC341A">
      <w:pPr>
        <w:spacing w:after="0" w:line="240" w:lineRule="auto"/>
      </w:pPr>
      <w:r>
        <w:separator/>
      </w:r>
    </w:p>
  </w:footnote>
  <w:footnote w:type="continuationSeparator" w:id="0">
    <w:p w14:paraId="4C692FCE" w14:textId="77777777" w:rsidR="00B67EF6" w:rsidRDefault="00B67EF6" w:rsidP="00AC3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BBCFFD" w14:textId="1EDAECCC" w:rsidR="00AC341A" w:rsidRDefault="00397FFB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C01FDD2" wp14:editId="44C412D0">
          <wp:simplePos x="0" y="0"/>
          <wp:positionH relativeFrom="margin">
            <wp:align>right</wp:align>
          </wp:positionH>
          <wp:positionV relativeFrom="paragraph">
            <wp:posOffset>-233680</wp:posOffset>
          </wp:positionV>
          <wp:extent cx="1560195" cy="537845"/>
          <wp:effectExtent l="0" t="0" r="1905" b="0"/>
          <wp:wrapTight wrapText="bothSides">
            <wp:wrapPolygon edited="0">
              <wp:start x="0" y="0"/>
              <wp:lineTo x="0" y="20656"/>
              <wp:lineTo x="21363" y="20656"/>
              <wp:lineTo x="21363" y="0"/>
              <wp:lineTo x="0" y="0"/>
            </wp:wrapPolygon>
          </wp:wrapTight>
          <wp:docPr id="2" name="Picture 2" descr="Bucks County Community College Revie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ucks County Community College Review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0195" cy="537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D1E23">
      <w:rPr>
        <w:noProof/>
      </w:rPr>
      <w:drawing>
        <wp:anchor distT="0" distB="0" distL="114300" distR="114300" simplePos="0" relativeHeight="251658240" behindDoc="0" locked="0" layoutInCell="1" allowOverlap="1" wp14:anchorId="098D3EDE" wp14:editId="556F1B32">
          <wp:simplePos x="0" y="0"/>
          <wp:positionH relativeFrom="margin">
            <wp:posOffset>247650</wp:posOffset>
          </wp:positionH>
          <wp:positionV relativeFrom="paragraph">
            <wp:posOffset>-206375</wp:posOffset>
          </wp:positionV>
          <wp:extent cx="1723390" cy="468630"/>
          <wp:effectExtent l="0" t="0" r="0" b="7620"/>
          <wp:wrapSquare wrapText="bothSides"/>
          <wp:docPr id="1" name="Picture 1" descr="temple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mple_logo"/>
                  <pic:cNvPicPr>
                    <a:picLocks noRot="1" noChangeAspect="1" noEditPoints="1" noChangeArrowheads="1" noCrop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3390" cy="468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98CB24E" w14:textId="394321D1" w:rsidR="00AC341A" w:rsidRDefault="00AC34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71463C"/>
    <w:multiLevelType w:val="hybridMultilevel"/>
    <w:tmpl w:val="636C804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4C477A88"/>
    <w:multiLevelType w:val="hybridMultilevel"/>
    <w:tmpl w:val="2F3A167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EC47DB"/>
    <w:multiLevelType w:val="hybridMultilevel"/>
    <w:tmpl w:val="DF462FE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5A5"/>
    <w:rsid w:val="00020BA2"/>
    <w:rsid w:val="000479AC"/>
    <w:rsid w:val="000726BB"/>
    <w:rsid w:val="00077796"/>
    <w:rsid w:val="000B429E"/>
    <w:rsid w:val="000D3185"/>
    <w:rsid w:val="000E098B"/>
    <w:rsid w:val="000E15A5"/>
    <w:rsid w:val="000E312C"/>
    <w:rsid w:val="000F5285"/>
    <w:rsid w:val="001007D1"/>
    <w:rsid w:val="00116A08"/>
    <w:rsid w:val="00145AAE"/>
    <w:rsid w:val="00180A89"/>
    <w:rsid w:val="00186182"/>
    <w:rsid w:val="001928C9"/>
    <w:rsid w:val="001B2A88"/>
    <w:rsid w:val="001D06DE"/>
    <w:rsid w:val="001D468D"/>
    <w:rsid w:val="0020278F"/>
    <w:rsid w:val="00212056"/>
    <w:rsid w:val="002267EA"/>
    <w:rsid w:val="002443C7"/>
    <w:rsid w:val="00251C05"/>
    <w:rsid w:val="0026704A"/>
    <w:rsid w:val="002722FC"/>
    <w:rsid w:val="002A591A"/>
    <w:rsid w:val="002B793F"/>
    <w:rsid w:val="002F1551"/>
    <w:rsid w:val="00336B25"/>
    <w:rsid w:val="00377AE9"/>
    <w:rsid w:val="00397FFB"/>
    <w:rsid w:val="003B1E1E"/>
    <w:rsid w:val="003B54AD"/>
    <w:rsid w:val="003B6721"/>
    <w:rsid w:val="004504C8"/>
    <w:rsid w:val="0046074B"/>
    <w:rsid w:val="00495D60"/>
    <w:rsid w:val="004C1922"/>
    <w:rsid w:val="004D4707"/>
    <w:rsid w:val="004F3D89"/>
    <w:rsid w:val="0050672B"/>
    <w:rsid w:val="005121E1"/>
    <w:rsid w:val="00525101"/>
    <w:rsid w:val="00533864"/>
    <w:rsid w:val="00543B1B"/>
    <w:rsid w:val="0055125E"/>
    <w:rsid w:val="00561E52"/>
    <w:rsid w:val="00567D52"/>
    <w:rsid w:val="00585EAF"/>
    <w:rsid w:val="005B25B3"/>
    <w:rsid w:val="005E4507"/>
    <w:rsid w:val="006023ED"/>
    <w:rsid w:val="006123AA"/>
    <w:rsid w:val="00626549"/>
    <w:rsid w:val="006427BB"/>
    <w:rsid w:val="00650DD8"/>
    <w:rsid w:val="0067013F"/>
    <w:rsid w:val="00675FF3"/>
    <w:rsid w:val="006765E1"/>
    <w:rsid w:val="00693A36"/>
    <w:rsid w:val="006B3955"/>
    <w:rsid w:val="006B3FB6"/>
    <w:rsid w:val="006C3D43"/>
    <w:rsid w:val="006C75C6"/>
    <w:rsid w:val="006D5BB1"/>
    <w:rsid w:val="006D6DEC"/>
    <w:rsid w:val="006D7B5F"/>
    <w:rsid w:val="0073416F"/>
    <w:rsid w:val="0074496F"/>
    <w:rsid w:val="007A16B2"/>
    <w:rsid w:val="007C3C46"/>
    <w:rsid w:val="007D4C32"/>
    <w:rsid w:val="007F6A14"/>
    <w:rsid w:val="00851FB4"/>
    <w:rsid w:val="00887662"/>
    <w:rsid w:val="008E48C2"/>
    <w:rsid w:val="008E4A56"/>
    <w:rsid w:val="00974E6B"/>
    <w:rsid w:val="009825A9"/>
    <w:rsid w:val="009A676F"/>
    <w:rsid w:val="00A0628C"/>
    <w:rsid w:val="00A7041A"/>
    <w:rsid w:val="00AA17D8"/>
    <w:rsid w:val="00AB2F86"/>
    <w:rsid w:val="00AC341A"/>
    <w:rsid w:val="00AD3197"/>
    <w:rsid w:val="00B1671B"/>
    <w:rsid w:val="00B46D7F"/>
    <w:rsid w:val="00B5040D"/>
    <w:rsid w:val="00B52F42"/>
    <w:rsid w:val="00B5354F"/>
    <w:rsid w:val="00B669FE"/>
    <w:rsid w:val="00B67EF6"/>
    <w:rsid w:val="00B85DCC"/>
    <w:rsid w:val="00B9079D"/>
    <w:rsid w:val="00B95012"/>
    <w:rsid w:val="00BA486E"/>
    <w:rsid w:val="00BA53B4"/>
    <w:rsid w:val="00BB3601"/>
    <w:rsid w:val="00BF0C78"/>
    <w:rsid w:val="00BF622C"/>
    <w:rsid w:val="00C203E8"/>
    <w:rsid w:val="00C203FB"/>
    <w:rsid w:val="00C2083D"/>
    <w:rsid w:val="00C27939"/>
    <w:rsid w:val="00C31ECC"/>
    <w:rsid w:val="00C674A5"/>
    <w:rsid w:val="00C81F29"/>
    <w:rsid w:val="00C84415"/>
    <w:rsid w:val="00C9201D"/>
    <w:rsid w:val="00C962C0"/>
    <w:rsid w:val="00CE606F"/>
    <w:rsid w:val="00D05725"/>
    <w:rsid w:val="00D06E4D"/>
    <w:rsid w:val="00D331B7"/>
    <w:rsid w:val="00D5669F"/>
    <w:rsid w:val="00DF29F4"/>
    <w:rsid w:val="00E04FDD"/>
    <w:rsid w:val="00E27018"/>
    <w:rsid w:val="00E354A3"/>
    <w:rsid w:val="00E37EA4"/>
    <w:rsid w:val="00E83693"/>
    <w:rsid w:val="00EB329E"/>
    <w:rsid w:val="00EB6189"/>
    <w:rsid w:val="00EE799F"/>
    <w:rsid w:val="00F35729"/>
    <w:rsid w:val="00F63AFB"/>
    <w:rsid w:val="00FA563F"/>
    <w:rsid w:val="00FB71A4"/>
    <w:rsid w:val="00FD1E23"/>
    <w:rsid w:val="00FF1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9CB59E"/>
  <w15:chartTrackingRefBased/>
  <w15:docId w15:val="{8572DFE9-3478-4C0A-B11B-B29F4AEF1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15A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0572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C34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341A"/>
  </w:style>
  <w:style w:type="paragraph" w:styleId="Footer">
    <w:name w:val="footer"/>
    <w:basedOn w:val="Normal"/>
    <w:link w:val="FooterChar"/>
    <w:uiPriority w:val="99"/>
    <w:unhideWhenUsed/>
    <w:rsid w:val="00AC34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341A"/>
  </w:style>
  <w:style w:type="paragraph" w:styleId="BalloonText">
    <w:name w:val="Balloon Text"/>
    <w:basedOn w:val="Normal"/>
    <w:link w:val="BalloonTextChar"/>
    <w:uiPriority w:val="99"/>
    <w:semiHidden/>
    <w:unhideWhenUsed/>
    <w:rsid w:val="00B669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9FE"/>
    <w:rPr>
      <w:rFonts w:ascii="Segoe U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9079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9079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9079D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C3D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3D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3D4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3D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3D4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C3D43"/>
    <w:pPr>
      <w:spacing w:after="0" w:line="240" w:lineRule="auto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31E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ommonapp.org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3A833E8E10104FB4738F14F97381E8" ma:contentTypeVersion="8" ma:contentTypeDescription="Create a new document." ma:contentTypeScope="" ma:versionID="b36cf4ce32fa293353e255907df7afe5">
  <xsd:schema xmlns:xsd="http://www.w3.org/2001/XMLSchema" xmlns:xs="http://www.w3.org/2001/XMLSchema" xmlns:p="http://schemas.microsoft.com/office/2006/metadata/properties" xmlns:ns1="http://schemas.microsoft.com/sharepoint/v3" xmlns:ns3="14a6eddc-5e98-4149-a138-eeb316a3c331" targetNamespace="http://schemas.microsoft.com/office/2006/metadata/properties" ma:root="true" ma:fieldsID="9318bb3166bf7603942f86921851b285" ns1:_="" ns3:_="">
    <xsd:import namespace="http://schemas.microsoft.com/sharepoint/v3"/>
    <xsd:import namespace="14a6eddc-5e98-4149-a138-eeb316a3c3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1:_ip_UnifiedCompliancePolicyProperties" minOccurs="0"/>
                <xsd:element ref="ns1:_ip_UnifiedCompliancePolicyUIAc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6eddc-5e98-4149-a138-eeb316a3c3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FF0925-4E5A-45D9-AC11-6319B4E9F9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4a6eddc-5e98-4149-a138-eeb316a3c3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254DF9-8071-4C2D-88D7-BE6EA6FD39F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A070576B-9E42-42DD-846C-392DAFB52BB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03FD3E-1915-40B4-BBC6-1E8D98EEE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720</Words>
  <Characters>3824</Characters>
  <Application>Microsoft Office Word</Application>
  <DocSecurity>0</DocSecurity>
  <Lines>318</Lines>
  <Paragraphs>267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Temple University</Company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J. Pearson</dc:creator>
  <cp:keywords/>
  <dc:description/>
  <cp:lastModifiedBy>Jody Seutter</cp:lastModifiedBy>
  <cp:revision>2</cp:revision>
  <cp:lastPrinted>2020-05-29T18:54:00Z</cp:lastPrinted>
  <dcterms:created xsi:type="dcterms:W3CDTF">2020-07-23T18:15:00Z</dcterms:created>
  <dcterms:modified xsi:type="dcterms:W3CDTF">2020-07-23T18:15:00Z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0x0101009F3A833E8E10104FB4738F14F97381E8</vt:lpwstr>
  </property>
</Properties>
</file>