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EA3" w:rsidRDefault="00EB4EA3" w:rsidP="00614C9F">
      <w:pPr>
        <w:spacing w:after="0"/>
        <w:contextualSpacing/>
        <w:rPr>
          <w:rFonts w:eastAsia="Times New Roman"/>
          <w:color w:val="000000"/>
          <w:sz w:val="96"/>
          <w:szCs w:val="96"/>
        </w:rPr>
      </w:pPr>
      <w:r w:rsidRPr="00DD5288">
        <w:rPr>
          <w:rFonts w:eastAsia="Times New Roman"/>
          <w:color w:val="000000"/>
          <w:sz w:val="96"/>
          <w:szCs w:val="96"/>
        </w:rPr>
        <w:t>P</w:t>
      </w:r>
      <w:r w:rsidR="00343990">
        <w:rPr>
          <w:rFonts w:eastAsia="Times New Roman"/>
          <w:color w:val="000000"/>
          <w:sz w:val="96"/>
          <w:szCs w:val="96"/>
        </w:rPr>
        <w:t>erson</w:t>
      </w:r>
    </w:p>
    <w:p w:rsidR="00614C9F" w:rsidRPr="00DD5288" w:rsidRDefault="00614C9F" w:rsidP="00614C9F">
      <w:pPr>
        <w:spacing w:after="0"/>
        <w:contextualSpacing/>
        <w:rPr>
          <w:rFonts w:eastAsia="Times New Roman"/>
          <w:color w:val="000000"/>
          <w:sz w:val="22"/>
          <w:szCs w:val="22"/>
        </w:rPr>
      </w:pPr>
    </w:p>
    <w:p w:rsidR="00EB4EA3" w:rsidRPr="00E768AE" w:rsidRDefault="00EB4EA3" w:rsidP="00614C9F">
      <w:pPr>
        <w:spacing w:before="480" w:after="200"/>
        <w:contextualSpacing/>
        <w:rPr>
          <w:rFonts w:ascii="Microsoft Sans Serif" w:eastAsia="Times New Roman" w:hAnsi="Microsoft Sans Serif" w:cs="Microsoft Sans Serif"/>
          <w:color w:val="000000"/>
        </w:rPr>
      </w:pPr>
      <w:r w:rsidRPr="00E768AE">
        <w:rPr>
          <w:rFonts w:ascii="Microsoft Sans Serif" w:eastAsia="Times New Roman" w:hAnsi="Microsoft Sans Serif" w:cs="Microsoft Sans Serif"/>
          <w:color w:val="000000"/>
        </w:rPr>
        <w:t>Person refers to the particular perspective in which writing is developed.</w:t>
      </w:r>
    </w:p>
    <w:p w:rsidR="00CC777E" w:rsidRPr="00E768AE" w:rsidRDefault="00CC777E" w:rsidP="00614C9F">
      <w:pPr>
        <w:spacing w:before="480" w:after="200"/>
        <w:contextualSpacing/>
        <w:rPr>
          <w:rFonts w:ascii="Microsoft Sans Serif" w:eastAsia="Times New Roman" w:hAnsi="Microsoft Sans Serif" w:cs="Microsoft Sans Serif"/>
          <w:color w:val="000000"/>
        </w:rPr>
      </w:pPr>
    </w:p>
    <w:tbl>
      <w:tblPr>
        <w:tblW w:w="10890" w:type="dxa"/>
        <w:tblCellSpacing w:w="0"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0"/>
        <w:gridCol w:w="1148"/>
        <w:gridCol w:w="8122"/>
      </w:tblGrid>
      <w:tr w:rsidR="00EB4EA3" w:rsidRPr="00E768AE" w:rsidTr="00D35D06">
        <w:trPr>
          <w:tblCellSpacing w:w="0" w:type="dxa"/>
        </w:trPr>
        <w:tc>
          <w:tcPr>
            <w:tcW w:w="1620"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bookmarkStart w:id="0" w:name="table01"/>
            <w:bookmarkEnd w:id="0"/>
            <w:r w:rsidRPr="00E768AE">
              <w:rPr>
                <w:rFonts w:ascii="Microsoft Sans Serif" w:eastAsia="Times New Roman" w:hAnsi="Microsoft Sans Serif" w:cs="Microsoft Sans Serif"/>
              </w:rPr>
              <w:t>First person</w:t>
            </w:r>
          </w:p>
          <w:p w:rsidR="007B16F7" w:rsidRPr="00E768AE" w:rsidRDefault="007B16F7" w:rsidP="00614C9F">
            <w:pPr>
              <w:spacing w:after="0"/>
              <w:contextualSpacing/>
              <w:jc w:val="center"/>
              <w:rPr>
                <w:rFonts w:ascii="Microsoft Sans Serif" w:eastAsia="Times New Roman" w:hAnsi="Microsoft Sans Serif" w:cs="Microsoft Sans Serif"/>
              </w:rPr>
            </w:pPr>
          </w:p>
        </w:tc>
        <w:tc>
          <w:tcPr>
            <w:tcW w:w="1148"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I</w:t>
            </w:r>
          </w:p>
        </w:tc>
        <w:tc>
          <w:tcPr>
            <w:tcW w:w="8122"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rPr>
                <w:rFonts w:ascii="Microsoft Sans Serif" w:eastAsia="Times New Roman" w:hAnsi="Microsoft Sans Serif" w:cs="Microsoft Sans Serif"/>
              </w:rPr>
            </w:pPr>
            <w:r w:rsidRPr="00E768AE">
              <w:rPr>
                <w:rFonts w:ascii="Microsoft Sans Serif" w:eastAsia="Times New Roman" w:hAnsi="Microsoft Sans Serif" w:cs="Microsoft Sans Serif"/>
              </w:rPr>
              <w:t>Personal narratives or essays coming from the writer’s experience</w:t>
            </w:r>
          </w:p>
        </w:tc>
      </w:tr>
      <w:tr w:rsidR="00EB4EA3" w:rsidRPr="00E768AE" w:rsidTr="00D35D06">
        <w:trPr>
          <w:tblCellSpacing w:w="0" w:type="dxa"/>
        </w:trPr>
        <w:tc>
          <w:tcPr>
            <w:tcW w:w="1620"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Second person</w:t>
            </w:r>
          </w:p>
        </w:tc>
        <w:tc>
          <w:tcPr>
            <w:tcW w:w="1148"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You</w:t>
            </w:r>
          </w:p>
        </w:tc>
        <w:tc>
          <w:tcPr>
            <w:tcW w:w="8122"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rPr>
                <w:rFonts w:ascii="Microsoft Sans Serif" w:eastAsia="Times New Roman" w:hAnsi="Microsoft Sans Serif" w:cs="Microsoft Sans Serif"/>
              </w:rPr>
            </w:pPr>
            <w:r w:rsidRPr="00E768AE">
              <w:rPr>
                <w:rFonts w:ascii="Microsoft Sans Serif" w:eastAsia="Times New Roman" w:hAnsi="Microsoft Sans Serif" w:cs="Microsoft Sans Serif"/>
              </w:rPr>
              <w:t>Writer addresses the reader as in process analysis. The “you” might be explicitly stated or it could be implied</w:t>
            </w:r>
          </w:p>
        </w:tc>
      </w:tr>
      <w:tr w:rsidR="00EB4EA3" w:rsidRPr="00E768AE" w:rsidTr="00D35D06">
        <w:trPr>
          <w:tblCellSpacing w:w="0" w:type="dxa"/>
        </w:trPr>
        <w:tc>
          <w:tcPr>
            <w:tcW w:w="1620"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Third person</w:t>
            </w:r>
          </w:p>
        </w:tc>
        <w:tc>
          <w:tcPr>
            <w:tcW w:w="1148"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He, she, it</w:t>
            </w:r>
          </w:p>
        </w:tc>
        <w:tc>
          <w:tcPr>
            <w:tcW w:w="8122"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rPr>
                <w:rFonts w:ascii="Microsoft Sans Serif" w:eastAsia="Times New Roman" w:hAnsi="Microsoft Sans Serif" w:cs="Microsoft Sans Serif"/>
              </w:rPr>
            </w:pPr>
            <w:r w:rsidRPr="00E768AE">
              <w:rPr>
                <w:rFonts w:ascii="Microsoft Sans Serif" w:eastAsia="Times New Roman" w:hAnsi="Microsoft Sans Serif" w:cs="Microsoft Sans Serif"/>
              </w:rPr>
              <w:t>Reports about a person, place, thing, or idea. Refers to anyone or anything that is not an “I” or “you”</w:t>
            </w:r>
          </w:p>
        </w:tc>
      </w:tr>
    </w:tbl>
    <w:p w:rsidR="007B16F7" w:rsidRPr="00E768AE" w:rsidRDefault="007B16F7" w:rsidP="00614C9F">
      <w:pPr>
        <w:spacing w:before="480" w:after="0"/>
        <w:contextualSpacing/>
        <w:jc w:val="both"/>
        <w:rPr>
          <w:rFonts w:ascii="Microsoft Sans Serif" w:eastAsia="Times New Roman" w:hAnsi="Microsoft Sans Serif" w:cs="Microsoft Sans Serif"/>
          <w:b/>
          <w:bCs/>
          <w:color w:val="000000"/>
        </w:rPr>
      </w:pPr>
      <w:bookmarkStart w:id="1" w:name="graphic08"/>
      <w:bookmarkEnd w:id="1"/>
    </w:p>
    <w:p w:rsidR="00EB4EA3" w:rsidRPr="00E768AE" w:rsidRDefault="007B16F7" w:rsidP="00614C9F">
      <w:pPr>
        <w:spacing w:before="480" w:after="0"/>
        <w:contextualSpacing/>
        <w:jc w:val="both"/>
        <w:rPr>
          <w:rFonts w:ascii="Microsoft Sans Serif" w:eastAsia="Times New Roman" w:hAnsi="Microsoft Sans Serif" w:cs="Microsoft Sans Serif"/>
          <w:color w:val="000000"/>
        </w:rPr>
      </w:pPr>
      <w:r w:rsidRPr="00E768AE">
        <w:rPr>
          <w:rFonts w:ascii="Microsoft Sans Serif" w:eastAsia="Times New Roman" w:hAnsi="Microsoft Sans Serif" w:cs="Microsoft Sans Serif"/>
          <w:noProof/>
          <w:color w:val="000000"/>
        </w:rPr>
        <w:drawing>
          <wp:anchor distT="0" distB="0" distL="114300" distR="114300" simplePos="0" relativeHeight="251658240" behindDoc="0" locked="0" layoutInCell="1" allowOverlap="1" wp14:anchorId="39AF353C" wp14:editId="119A1917">
            <wp:simplePos x="0" y="0"/>
            <wp:positionH relativeFrom="margin">
              <wp:posOffset>5772150</wp:posOffset>
            </wp:positionH>
            <wp:positionV relativeFrom="paragraph">
              <wp:posOffset>426085</wp:posOffset>
            </wp:positionV>
            <wp:extent cx="1082675" cy="1209675"/>
            <wp:effectExtent l="0" t="0" r="317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675" cy="1209675"/>
                    </a:xfrm>
                    <a:prstGeom prst="rect">
                      <a:avLst/>
                    </a:prstGeom>
                    <a:noFill/>
                    <a:ln>
                      <a:noFill/>
                    </a:ln>
                  </pic:spPr>
                </pic:pic>
              </a:graphicData>
            </a:graphic>
          </wp:anchor>
        </w:drawing>
      </w:r>
      <w:r w:rsidR="00EB4EA3" w:rsidRPr="00E768AE">
        <w:rPr>
          <w:rFonts w:ascii="Microsoft Sans Serif" w:eastAsia="Times New Roman" w:hAnsi="Microsoft Sans Serif" w:cs="Microsoft Sans Serif"/>
          <w:b/>
          <w:bCs/>
          <w:color w:val="000000"/>
        </w:rPr>
        <w:t>Avoid using the first and second person perspective when writing analysis or academic papers. </w:t>
      </w:r>
      <w:r w:rsidR="00EB4EA3" w:rsidRPr="00DA01EA">
        <w:rPr>
          <w:rFonts w:ascii="Microsoft Sans Serif" w:eastAsia="Times New Roman" w:hAnsi="Microsoft Sans Serif" w:cs="Microsoft Sans Serif"/>
          <w:color w:val="000000"/>
          <w:sz w:val="23"/>
          <w:szCs w:val="23"/>
        </w:rPr>
        <w:t>Even though your instructor may be asking for your views on a topic, you’ll be required to maintain an objective point of view. Sentences that include first person phrases such as I think, I feel, I believe, etc. limit the scope of the topic’s examination to the writer’s opinion and experience. They do not leave room for the reader’s cons</w:t>
      </w:r>
      <w:r w:rsidR="00DD5288" w:rsidRPr="00DA01EA">
        <w:rPr>
          <w:rFonts w:ascii="Microsoft Sans Serif" w:eastAsia="Times New Roman" w:hAnsi="Microsoft Sans Serif" w:cs="Microsoft Sans Serif"/>
          <w:color w:val="000000"/>
          <w:sz w:val="23"/>
          <w:szCs w:val="23"/>
        </w:rPr>
        <w:t xml:space="preserve">iderations. Using second person </w:t>
      </w:r>
      <w:r w:rsidR="00EB4EA3" w:rsidRPr="00DA01EA">
        <w:rPr>
          <w:rFonts w:ascii="Microsoft Sans Serif" w:eastAsia="Times New Roman" w:hAnsi="Microsoft Sans Serif" w:cs="Microsoft Sans Serif"/>
          <w:color w:val="000000"/>
          <w:sz w:val="23"/>
          <w:szCs w:val="23"/>
        </w:rPr>
        <w:t>“you” statements are problematic in academic essays, as well, because they mistakenly suggest that the writer knows what the reader thinks or feels.</w:t>
      </w:r>
    </w:p>
    <w:p w:rsidR="007B16F7" w:rsidRPr="00E768AE" w:rsidRDefault="007B16F7" w:rsidP="00614C9F">
      <w:pPr>
        <w:spacing w:before="480" w:after="0"/>
        <w:contextualSpacing/>
        <w:jc w:val="both"/>
        <w:rPr>
          <w:rFonts w:ascii="Microsoft Sans Serif" w:eastAsia="Times New Roman" w:hAnsi="Microsoft Sans Serif" w:cs="Microsoft Sans Serif"/>
          <w:color w:val="000000"/>
        </w:rPr>
      </w:pPr>
    </w:p>
    <w:p w:rsidR="00EB4EA3" w:rsidRPr="00DA01EA" w:rsidRDefault="00EB4EA3" w:rsidP="00614C9F">
      <w:pPr>
        <w:spacing w:before="240"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The third person indirectly includes the writer’s opinion.  But, this perspective also relates to a larger group of readers because the paper is developed as an </w:t>
      </w:r>
      <w:r w:rsidRPr="00DA01EA">
        <w:rPr>
          <w:rFonts w:ascii="Microsoft Sans Serif" w:eastAsia="Times New Roman" w:hAnsi="Microsoft Sans Serif" w:cs="Microsoft Sans Serif"/>
          <w:i/>
          <w:iCs/>
          <w:color w:val="000000"/>
          <w:sz w:val="23"/>
          <w:szCs w:val="23"/>
        </w:rPr>
        <w:t>observation</w:t>
      </w:r>
      <w:r w:rsidRPr="00DA01EA">
        <w:rPr>
          <w:rFonts w:ascii="Microsoft Sans Serif" w:eastAsia="Times New Roman" w:hAnsi="Microsoft Sans Serif" w:cs="Microsoft Sans Serif"/>
          <w:color w:val="000000"/>
          <w:sz w:val="23"/>
          <w:szCs w:val="23"/>
        </w:rPr>
        <w:t> of facts and details that the writer or other sources have made regarding the topic. Consequently, the reader observes the information too. Third person identifies, investigates and</w:t>
      </w:r>
      <w:r w:rsidRPr="00DA01EA">
        <w:rPr>
          <w:rFonts w:ascii="Microsoft Sans Serif" w:eastAsia="Times New Roman" w:hAnsi="Microsoft Sans Serif" w:cs="Microsoft Sans Serif"/>
          <w:b/>
          <w:bCs/>
          <w:i/>
          <w:iCs/>
          <w:color w:val="000000"/>
          <w:sz w:val="23"/>
          <w:szCs w:val="23"/>
        </w:rPr>
        <w:t> </w:t>
      </w:r>
      <w:r w:rsidRPr="00DA01EA">
        <w:rPr>
          <w:rFonts w:ascii="Microsoft Sans Serif" w:eastAsia="Times New Roman" w:hAnsi="Microsoft Sans Serif" w:cs="Microsoft Sans Serif"/>
          <w:b/>
          <w:bCs/>
          <w:iCs/>
          <w:color w:val="000000"/>
          <w:sz w:val="23"/>
          <w:szCs w:val="23"/>
        </w:rPr>
        <w:t>reports</w:t>
      </w:r>
      <w:r w:rsidRPr="00DA01EA">
        <w:rPr>
          <w:rFonts w:ascii="Microsoft Sans Serif" w:eastAsia="Times New Roman" w:hAnsi="Microsoft Sans Serif" w:cs="Microsoft Sans Serif"/>
          <w:color w:val="000000"/>
          <w:sz w:val="23"/>
          <w:szCs w:val="23"/>
        </w:rPr>
        <w:t xml:space="preserve"> on </w:t>
      </w:r>
      <w:proofErr w:type="gramStart"/>
      <w:r w:rsidRPr="00DA01EA">
        <w:rPr>
          <w:rFonts w:ascii="Microsoft Sans Serif" w:eastAsia="Times New Roman" w:hAnsi="Microsoft Sans Serif" w:cs="Microsoft Sans Serif"/>
          <w:color w:val="000000"/>
          <w:sz w:val="23"/>
          <w:szCs w:val="23"/>
        </w:rPr>
        <w:t>the who</w:t>
      </w:r>
      <w:proofErr w:type="gramEnd"/>
      <w:r w:rsidRPr="00DA01EA">
        <w:rPr>
          <w:rFonts w:ascii="Microsoft Sans Serif" w:eastAsia="Times New Roman" w:hAnsi="Microsoft Sans Serif" w:cs="Microsoft Sans Serif"/>
          <w:color w:val="000000"/>
          <w:sz w:val="23"/>
          <w:szCs w:val="23"/>
        </w:rPr>
        <w:t>, what, when, where, why, and how of a topic, but in a less personal method than the “I” and “you” points of view.  It achieves a certain distance that is needed for the reader to remain objective, to weigh the information, and to determine his own thoughts about the topic. Academic inquiry requires this third person perspective to provide opportunities to think about ideas generated by the discussion.</w:t>
      </w:r>
    </w:p>
    <w:p w:rsidR="00614C9F" w:rsidRPr="00E768AE" w:rsidRDefault="00614C9F" w:rsidP="00614C9F">
      <w:pPr>
        <w:spacing w:before="240" w:after="200"/>
        <w:contextualSpacing/>
        <w:jc w:val="both"/>
        <w:rPr>
          <w:rFonts w:ascii="Microsoft Sans Serif" w:eastAsia="Times New Roman" w:hAnsi="Microsoft Sans Serif" w:cs="Microsoft Sans Serif"/>
          <w:color w:val="000000"/>
        </w:rPr>
      </w:pPr>
    </w:p>
    <w:p w:rsidR="00343990" w:rsidRPr="00E768AE" w:rsidRDefault="00343990" w:rsidP="00614C9F">
      <w:pPr>
        <w:spacing w:before="240" w:after="200"/>
        <w:contextualSpacing/>
        <w:jc w:val="both"/>
        <w:rPr>
          <w:rFonts w:ascii="Microsoft Sans Serif" w:eastAsia="Times New Roman" w:hAnsi="Microsoft Sans Serif" w:cs="Microsoft Sans Serif"/>
          <w:color w:val="000000"/>
        </w:rPr>
      </w:pPr>
    </w:p>
    <w:tbl>
      <w:tblPr>
        <w:tblW w:w="8190" w:type="dxa"/>
        <w:tblCellSpacing w:w="0" w:type="dxa"/>
        <w:tblInd w:w="128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7"/>
        <w:gridCol w:w="2933"/>
        <w:gridCol w:w="2880"/>
      </w:tblGrid>
      <w:tr w:rsidR="002120DD" w:rsidRPr="00E768AE" w:rsidTr="00DD5288">
        <w:trPr>
          <w:tblCellSpacing w:w="0" w:type="dxa"/>
        </w:trPr>
        <w:tc>
          <w:tcPr>
            <w:tcW w:w="2377"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bookmarkStart w:id="2" w:name="table02"/>
            <w:bookmarkEnd w:id="2"/>
            <w:r w:rsidRPr="00E768AE">
              <w:rPr>
                <w:rFonts w:ascii="Microsoft Sans Serif" w:eastAsia="Times New Roman" w:hAnsi="Microsoft Sans Serif" w:cs="Microsoft Sans Serif"/>
                <w:b/>
                <w:bCs/>
              </w:rPr>
              <w:t>F</w:t>
            </w:r>
            <w:r w:rsidR="002120DD" w:rsidRPr="00E768AE">
              <w:rPr>
                <w:rFonts w:ascii="Microsoft Sans Serif" w:eastAsia="Times New Roman" w:hAnsi="Microsoft Sans Serif" w:cs="Microsoft Sans Serif"/>
                <w:b/>
                <w:bCs/>
              </w:rPr>
              <w:t xml:space="preserve">irst Person </w:t>
            </w:r>
            <w:r w:rsidRPr="00E768AE">
              <w:rPr>
                <w:rFonts w:ascii="Microsoft Sans Serif" w:eastAsia="Times New Roman" w:hAnsi="Microsoft Sans Serif" w:cs="Microsoft Sans Serif"/>
                <w:b/>
                <w:bCs/>
              </w:rPr>
              <w:t>Pronouns</w:t>
            </w:r>
          </w:p>
        </w:tc>
        <w:tc>
          <w:tcPr>
            <w:tcW w:w="2933"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2120DD"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b/>
                <w:bCs/>
              </w:rPr>
              <w:t xml:space="preserve">Second Person </w:t>
            </w:r>
            <w:r w:rsidR="00EB4EA3" w:rsidRPr="00E768AE">
              <w:rPr>
                <w:rFonts w:ascii="Microsoft Sans Serif" w:eastAsia="Times New Roman" w:hAnsi="Microsoft Sans Serif" w:cs="Microsoft Sans Serif"/>
                <w:b/>
                <w:bCs/>
              </w:rPr>
              <w:t>Pronouns</w:t>
            </w:r>
          </w:p>
        </w:tc>
        <w:tc>
          <w:tcPr>
            <w:tcW w:w="2880" w:type="dxa"/>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b/>
                <w:bCs/>
              </w:rPr>
              <w:t>Third Person Pronouns</w:t>
            </w:r>
          </w:p>
        </w:tc>
      </w:tr>
      <w:tr w:rsidR="00EB4EA3" w:rsidRPr="00E768AE" w:rsidTr="00DD5288">
        <w:trPr>
          <w:tblCellSpacing w:w="0" w:type="dxa"/>
        </w:trPr>
        <w:tc>
          <w:tcPr>
            <w:tcW w:w="2377"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I, me, my, mine, myself, we,</w:t>
            </w:r>
          </w:p>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us, our, ours, ourselves</w:t>
            </w:r>
          </w:p>
        </w:tc>
        <w:tc>
          <w:tcPr>
            <w:tcW w:w="2933"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you, your, yours, yourself, yourselves</w:t>
            </w:r>
          </w:p>
        </w:tc>
        <w:tc>
          <w:tcPr>
            <w:tcW w:w="2880"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he, she, it, his, her, hers, its, they, their, theirs, them, themselves, himself, herself</w:t>
            </w:r>
          </w:p>
        </w:tc>
      </w:tr>
    </w:tbl>
    <w:p w:rsidR="007B16F7" w:rsidRPr="00E768AE" w:rsidRDefault="007B16F7" w:rsidP="00614C9F">
      <w:pPr>
        <w:spacing w:after="200"/>
        <w:contextualSpacing/>
        <w:jc w:val="both"/>
        <w:rPr>
          <w:rFonts w:ascii="Microsoft Sans Serif" w:eastAsia="Times New Roman" w:hAnsi="Microsoft Sans Serif" w:cs="Microsoft Sans Serif"/>
          <w:color w:val="000000"/>
        </w:rPr>
      </w:pPr>
    </w:p>
    <w:p w:rsidR="00343990" w:rsidRPr="00E768AE" w:rsidRDefault="00343990" w:rsidP="00614C9F">
      <w:pPr>
        <w:spacing w:after="200"/>
        <w:contextualSpacing/>
        <w:jc w:val="both"/>
        <w:rPr>
          <w:rFonts w:ascii="Microsoft Sans Serif" w:eastAsia="Times New Roman" w:hAnsi="Microsoft Sans Serif" w:cs="Microsoft Sans Serif"/>
          <w:color w:val="000000"/>
        </w:rPr>
      </w:pPr>
    </w:p>
    <w:p w:rsidR="00D35D06" w:rsidRPr="00E768AE" w:rsidRDefault="00D35D06" w:rsidP="00614C9F">
      <w:pPr>
        <w:spacing w:after="200"/>
        <w:contextualSpacing/>
        <w:jc w:val="both"/>
        <w:rPr>
          <w:rFonts w:ascii="Microsoft Sans Serif" w:eastAsia="Times New Roman" w:hAnsi="Microsoft Sans Serif" w:cs="Microsoft Sans Serif"/>
          <w:b/>
          <w:bCs/>
          <w:color w:val="000000"/>
        </w:rPr>
      </w:pPr>
      <w:r w:rsidRPr="00E768AE">
        <w:rPr>
          <w:rFonts w:ascii="Microsoft Sans Serif" w:eastAsia="Times New Roman" w:hAnsi="Microsoft Sans Serif" w:cs="Microsoft Sans Serif"/>
          <w:b/>
          <w:bCs/>
          <w:color w:val="000000"/>
        </w:rPr>
        <w:t>Here are some strategies for removing second person from academic writing:</w:t>
      </w:r>
    </w:p>
    <w:p w:rsidR="00CC777E" w:rsidRPr="00E768AE" w:rsidRDefault="00CC777E" w:rsidP="00614C9F">
      <w:pPr>
        <w:spacing w:after="200"/>
        <w:contextualSpacing/>
        <w:jc w:val="both"/>
        <w:rPr>
          <w:rFonts w:ascii="Microsoft Sans Serif" w:eastAsia="Times New Roman" w:hAnsi="Microsoft Sans Serif" w:cs="Microsoft Sans Serif"/>
          <w:color w:val="000000"/>
        </w:rPr>
      </w:pPr>
    </w:p>
    <w:p w:rsidR="00D35D06" w:rsidRPr="00DA01EA" w:rsidRDefault="00D35D06" w:rsidP="00614C9F">
      <w:pPr>
        <w:spacing w:after="200"/>
        <w:ind w:left="720" w:hanging="360"/>
        <w:contextualSpacing/>
        <w:jc w:val="both"/>
        <w:rPr>
          <w:rFonts w:ascii="Microsoft Sans Serif" w:eastAsia="Times New Roman" w:hAnsi="Microsoft Sans Serif" w:cs="Microsoft Sans Serif"/>
          <w:color w:val="000000"/>
          <w:sz w:val="23"/>
          <w:szCs w:val="23"/>
        </w:rPr>
      </w:pPr>
      <w:r w:rsidRPr="00E768AE">
        <w:rPr>
          <w:rFonts w:ascii="Microsoft Sans Serif" w:eastAsia="Times New Roman" w:hAnsi="Microsoft Sans Serif" w:cs="Microsoft Sans Serif"/>
          <w:color w:val="000000"/>
        </w:rPr>
        <w:t>1</w:t>
      </w:r>
      <w:r w:rsidRPr="00DA01EA">
        <w:rPr>
          <w:rFonts w:ascii="Microsoft Sans Serif" w:eastAsia="Times New Roman" w:hAnsi="Microsoft Sans Serif" w:cs="Microsoft Sans Serif"/>
          <w:color w:val="000000"/>
          <w:sz w:val="23"/>
          <w:szCs w:val="23"/>
        </w:rPr>
        <w:t>.     Who is “you” referring to in the sentence? To move back into the third person replace the second person pronoun word with the specific group that is referred to.</w:t>
      </w:r>
    </w:p>
    <w:p w:rsidR="00D35D06" w:rsidRPr="00DA01EA" w:rsidRDefault="00D35D06" w:rsidP="00614C9F">
      <w:pPr>
        <w:spacing w:after="200"/>
        <w:ind w:left="720" w:hanging="360"/>
        <w:contextualSpacing/>
        <w:jc w:val="both"/>
        <w:rPr>
          <w:rFonts w:ascii="Microsoft Sans Serif" w:eastAsia="Times New Roman" w:hAnsi="Microsoft Sans Serif" w:cs="Microsoft Sans Serif"/>
          <w:color w:val="000000"/>
          <w:sz w:val="23"/>
          <w:szCs w:val="23"/>
        </w:rPr>
      </w:pPr>
    </w:p>
    <w:p w:rsidR="00D35D06" w:rsidRPr="00DA01EA" w:rsidRDefault="00D35D06" w:rsidP="00614C9F">
      <w:pPr>
        <w:spacing w:after="200"/>
        <w:ind w:left="108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Example: </w:t>
      </w:r>
      <w:r w:rsidRPr="00DA01EA">
        <w:rPr>
          <w:rFonts w:ascii="Microsoft Sans Serif" w:eastAsia="Times New Roman" w:hAnsi="Microsoft Sans Serif" w:cs="Microsoft Sans Serif"/>
          <w:b/>
          <w:bCs/>
          <w:iCs/>
          <w:color w:val="000000"/>
          <w:sz w:val="23"/>
          <w:szCs w:val="23"/>
        </w:rPr>
        <w:t>You</w:t>
      </w:r>
      <w:r w:rsidRPr="00DA01EA">
        <w:rPr>
          <w:rFonts w:ascii="Microsoft Sans Serif" w:eastAsia="Times New Roman" w:hAnsi="Microsoft Sans Serif" w:cs="Microsoft Sans Serif"/>
          <w:color w:val="000000"/>
          <w:sz w:val="23"/>
          <w:szCs w:val="23"/>
        </w:rPr>
        <w:t> make decisions based on what commercials present.</w:t>
      </w:r>
    </w:p>
    <w:p w:rsidR="00D35D06" w:rsidRPr="00DA01EA" w:rsidRDefault="00D35D06" w:rsidP="00614C9F">
      <w:pPr>
        <w:spacing w:after="200"/>
        <w:ind w:left="1080" w:firstLine="288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iCs/>
          <w:color w:val="000000"/>
          <w:sz w:val="23"/>
          <w:szCs w:val="23"/>
        </w:rPr>
        <w:t>Becomes…</w:t>
      </w:r>
    </w:p>
    <w:p w:rsidR="00D35D06" w:rsidRPr="00DA01EA" w:rsidRDefault="00D35D06" w:rsidP="00614C9F">
      <w:pPr>
        <w:spacing w:after="200"/>
        <w:ind w:left="1080" w:firstLine="72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iCs/>
          <w:color w:val="000000"/>
          <w:sz w:val="23"/>
          <w:szCs w:val="23"/>
        </w:rPr>
        <w:t>            </w:t>
      </w:r>
      <w:r w:rsidRPr="00DA01EA">
        <w:rPr>
          <w:rFonts w:ascii="Microsoft Sans Serif" w:eastAsia="Times New Roman" w:hAnsi="Microsoft Sans Serif" w:cs="Microsoft Sans Serif"/>
          <w:b/>
          <w:bCs/>
          <w:iCs/>
          <w:color w:val="000000"/>
          <w:sz w:val="23"/>
          <w:szCs w:val="23"/>
          <w:u w:val="single"/>
        </w:rPr>
        <w:t>Viewers</w:t>
      </w:r>
      <w:r w:rsidRPr="00DA01EA">
        <w:rPr>
          <w:rFonts w:ascii="Microsoft Sans Serif" w:eastAsia="Times New Roman" w:hAnsi="Microsoft Sans Serif" w:cs="Microsoft Sans Serif"/>
          <w:color w:val="000000"/>
          <w:sz w:val="23"/>
          <w:szCs w:val="23"/>
        </w:rPr>
        <w:t> make decisions based on what commercials present.</w:t>
      </w:r>
    </w:p>
    <w:p w:rsidR="00CC777E" w:rsidRPr="00DA01EA" w:rsidRDefault="00CC777E" w:rsidP="00614C9F">
      <w:pPr>
        <w:spacing w:after="200"/>
        <w:ind w:left="1080" w:firstLine="720"/>
        <w:contextualSpacing/>
        <w:jc w:val="both"/>
        <w:rPr>
          <w:rFonts w:ascii="Microsoft Sans Serif" w:eastAsia="Times New Roman" w:hAnsi="Microsoft Sans Serif" w:cs="Microsoft Sans Serif"/>
          <w:color w:val="000000"/>
          <w:sz w:val="23"/>
          <w:szCs w:val="23"/>
        </w:rPr>
      </w:pPr>
    </w:p>
    <w:p w:rsidR="00343990" w:rsidRPr="00E768AE" w:rsidRDefault="00343990" w:rsidP="00614C9F">
      <w:pPr>
        <w:spacing w:after="200"/>
        <w:ind w:left="1080" w:firstLine="720"/>
        <w:contextualSpacing/>
        <w:jc w:val="both"/>
        <w:rPr>
          <w:rFonts w:ascii="Microsoft Sans Serif" w:eastAsia="Times New Roman" w:hAnsi="Microsoft Sans Serif" w:cs="Microsoft Sans Serif"/>
          <w:color w:val="000000"/>
        </w:rPr>
      </w:pPr>
    </w:p>
    <w:p w:rsidR="00D35D06" w:rsidRPr="00DA01EA" w:rsidRDefault="00D35D06" w:rsidP="00614C9F">
      <w:pPr>
        <w:spacing w:after="200"/>
        <w:ind w:left="720" w:hanging="360"/>
        <w:contextualSpacing/>
        <w:jc w:val="both"/>
        <w:rPr>
          <w:rFonts w:ascii="Microsoft Sans Serif" w:eastAsia="Times New Roman" w:hAnsi="Microsoft Sans Serif" w:cs="Microsoft Sans Serif"/>
          <w:color w:val="000000"/>
          <w:sz w:val="23"/>
          <w:szCs w:val="23"/>
        </w:rPr>
      </w:pPr>
      <w:r w:rsidRPr="00E768AE">
        <w:rPr>
          <w:rFonts w:ascii="Microsoft Sans Serif" w:eastAsia="Times New Roman" w:hAnsi="Microsoft Sans Serif" w:cs="Microsoft Sans Serif"/>
          <w:color w:val="000000"/>
        </w:rPr>
        <w:t>2</w:t>
      </w:r>
      <w:r w:rsidRPr="00DA01EA">
        <w:rPr>
          <w:rFonts w:ascii="Microsoft Sans Serif" w:eastAsia="Times New Roman" w:hAnsi="Microsoft Sans Serif" w:cs="Microsoft Sans Serif"/>
          <w:color w:val="000000"/>
          <w:sz w:val="23"/>
          <w:szCs w:val="23"/>
        </w:rPr>
        <w:t>.     Replace you with </w:t>
      </w:r>
      <w:r w:rsidRPr="00DA01EA">
        <w:rPr>
          <w:rFonts w:ascii="Microsoft Sans Serif" w:eastAsia="Times New Roman" w:hAnsi="Microsoft Sans Serif" w:cs="Microsoft Sans Serif"/>
          <w:b/>
          <w:bCs/>
          <w:iCs/>
          <w:color w:val="000000"/>
          <w:sz w:val="23"/>
          <w:szCs w:val="23"/>
        </w:rPr>
        <w:t>one, individuals</w:t>
      </w:r>
      <w:r w:rsidRPr="00DA01EA">
        <w:rPr>
          <w:rFonts w:ascii="Microsoft Sans Serif" w:eastAsia="Times New Roman" w:hAnsi="Microsoft Sans Serif" w:cs="Microsoft Sans Serif"/>
          <w:color w:val="000000"/>
          <w:sz w:val="23"/>
          <w:szCs w:val="23"/>
        </w:rPr>
        <w:t>, or </w:t>
      </w:r>
      <w:r w:rsidRPr="00DA01EA">
        <w:rPr>
          <w:rFonts w:ascii="Microsoft Sans Serif" w:eastAsia="Times New Roman" w:hAnsi="Microsoft Sans Serif" w:cs="Microsoft Sans Serif"/>
          <w:b/>
          <w:bCs/>
          <w:iCs/>
          <w:color w:val="000000"/>
          <w:sz w:val="23"/>
          <w:szCs w:val="23"/>
        </w:rPr>
        <w:t>people</w:t>
      </w:r>
      <w:r w:rsidRPr="00DA01EA">
        <w:rPr>
          <w:rFonts w:ascii="Microsoft Sans Serif" w:eastAsia="Times New Roman" w:hAnsi="Microsoft Sans Serif" w:cs="Microsoft Sans Serif"/>
          <w:b/>
          <w:bCs/>
          <w:i/>
          <w:iCs/>
          <w:color w:val="000000"/>
          <w:sz w:val="23"/>
          <w:szCs w:val="23"/>
        </w:rPr>
        <w:t>. </w:t>
      </w:r>
      <w:r w:rsidRPr="00DA01EA">
        <w:rPr>
          <w:rFonts w:ascii="Microsoft Sans Serif" w:eastAsia="Times New Roman" w:hAnsi="Microsoft Sans Serif" w:cs="Microsoft Sans Serif"/>
          <w:color w:val="000000"/>
          <w:sz w:val="23"/>
          <w:szCs w:val="23"/>
        </w:rPr>
        <w:t>This will be helpful when referring to any general reader.</w:t>
      </w:r>
    </w:p>
    <w:p w:rsidR="00CC777E" w:rsidRPr="00DA01EA" w:rsidRDefault="00CC777E" w:rsidP="00614C9F">
      <w:pPr>
        <w:spacing w:after="200"/>
        <w:ind w:left="720" w:hanging="360"/>
        <w:contextualSpacing/>
        <w:jc w:val="both"/>
        <w:rPr>
          <w:rFonts w:ascii="Microsoft Sans Serif" w:eastAsia="Times New Roman" w:hAnsi="Microsoft Sans Serif" w:cs="Microsoft Sans Serif"/>
          <w:color w:val="000000"/>
          <w:sz w:val="23"/>
          <w:szCs w:val="23"/>
        </w:rPr>
      </w:pPr>
    </w:p>
    <w:p w:rsidR="00D35D06" w:rsidRPr="00DA01EA" w:rsidRDefault="00D35D06" w:rsidP="00614C9F">
      <w:pPr>
        <w:spacing w:after="200"/>
        <w:ind w:left="108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Example: It is important that </w:t>
      </w:r>
      <w:r w:rsidRPr="00DA01EA">
        <w:rPr>
          <w:rFonts w:ascii="Microsoft Sans Serif" w:eastAsia="Times New Roman" w:hAnsi="Microsoft Sans Serif" w:cs="Microsoft Sans Serif"/>
          <w:b/>
          <w:bCs/>
          <w:iCs/>
          <w:color w:val="000000"/>
          <w:sz w:val="23"/>
          <w:szCs w:val="23"/>
        </w:rPr>
        <w:t>you</w:t>
      </w:r>
      <w:r w:rsidRPr="00DA01EA">
        <w:rPr>
          <w:rFonts w:ascii="Microsoft Sans Serif" w:eastAsia="Times New Roman" w:hAnsi="Microsoft Sans Serif" w:cs="Microsoft Sans Serif"/>
          <w:b/>
          <w:bCs/>
          <w:color w:val="000000"/>
          <w:sz w:val="23"/>
          <w:szCs w:val="23"/>
        </w:rPr>
        <w:t> </w:t>
      </w:r>
      <w:r w:rsidRPr="00DA01EA">
        <w:rPr>
          <w:rFonts w:ascii="Microsoft Sans Serif" w:eastAsia="Times New Roman" w:hAnsi="Microsoft Sans Serif" w:cs="Microsoft Sans Serif"/>
          <w:color w:val="000000"/>
          <w:sz w:val="23"/>
          <w:szCs w:val="23"/>
        </w:rPr>
        <w:t>understand the background information.</w:t>
      </w:r>
    </w:p>
    <w:p w:rsidR="00D35D06" w:rsidRPr="00DA01EA" w:rsidRDefault="00D35D06" w:rsidP="00614C9F">
      <w:pPr>
        <w:spacing w:after="200"/>
        <w:ind w:left="108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i/>
          <w:iCs/>
          <w:color w:val="000000"/>
          <w:sz w:val="23"/>
          <w:szCs w:val="23"/>
        </w:rPr>
        <w:t>                  </w:t>
      </w:r>
      <w:r w:rsidR="00E768AE" w:rsidRPr="00DA01EA">
        <w:rPr>
          <w:rFonts w:ascii="Microsoft Sans Serif" w:eastAsia="Times New Roman" w:hAnsi="Microsoft Sans Serif" w:cs="Microsoft Sans Serif"/>
          <w:i/>
          <w:iCs/>
          <w:color w:val="000000"/>
          <w:sz w:val="23"/>
          <w:szCs w:val="23"/>
        </w:rPr>
        <w:t>                     </w:t>
      </w:r>
      <w:r w:rsidRPr="00DA01EA">
        <w:rPr>
          <w:rFonts w:ascii="Microsoft Sans Serif" w:eastAsia="Times New Roman" w:hAnsi="Microsoft Sans Serif" w:cs="Microsoft Sans Serif"/>
          <w:i/>
          <w:iCs/>
          <w:color w:val="000000"/>
          <w:sz w:val="23"/>
          <w:szCs w:val="23"/>
        </w:rPr>
        <w:t xml:space="preserve">  </w:t>
      </w:r>
      <w:r w:rsidRPr="00DA01EA">
        <w:rPr>
          <w:rFonts w:ascii="Microsoft Sans Serif" w:eastAsia="Times New Roman" w:hAnsi="Microsoft Sans Serif" w:cs="Microsoft Sans Serif"/>
          <w:iCs/>
          <w:color w:val="000000"/>
          <w:sz w:val="23"/>
          <w:szCs w:val="23"/>
        </w:rPr>
        <w:t>Becomes…</w:t>
      </w:r>
    </w:p>
    <w:p w:rsidR="00D35D06" w:rsidRPr="00DA01EA" w:rsidRDefault="00D35D06" w:rsidP="00614C9F">
      <w:pPr>
        <w:spacing w:after="200"/>
        <w:ind w:left="108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                   It is important that </w:t>
      </w:r>
      <w:r w:rsidRPr="00DA01EA">
        <w:rPr>
          <w:rFonts w:ascii="Microsoft Sans Serif" w:eastAsia="Times New Roman" w:hAnsi="Microsoft Sans Serif" w:cs="Microsoft Sans Serif"/>
          <w:b/>
          <w:bCs/>
          <w:iCs/>
          <w:color w:val="000000"/>
          <w:sz w:val="23"/>
          <w:szCs w:val="23"/>
          <w:u w:val="single"/>
        </w:rPr>
        <w:t>one</w:t>
      </w:r>
      <w:r w:rsidRPr="00DA01EA">
        <w:rPr>
          <w:rFonts w:ascii="Microsoft Sans Serif" w:eastAsia="Times New Roman" w:hAnsi="Microsoft Sans Serif" w:cs="Microsoft Sans Serif"/>
          <w:color w:val="000000"/>
          <w:sz w:val="23"/>
          <w:szCs w:val="23"/>
        </w:rPr>
        <w:t> understands the background information.</w:t>
      </w:r>
    </w:p>
    <w:p w:rsidR="00614C9F" w:rsidRPr="00DA01EA" w:rsidRDefault="00614C9F" w:rsidP="00614C9F">
      <w:pPr>
        <w:spacing w:after="200"/>
        <w:ind w:left="1080"/>
        <w:contextualSpacing/>
        <w:jc w:val="both"/>
        <w:rPr>
          <w:rFonts w:ascii="Microsoft Sans Serif" w:eastAsia="Times New Roman" w:hAnsi="Microsoft Sans Serif" w:cs="Microsoft Sans Serif"/>
          <w:color w:val="000000"/>
          <w:sz w:val="23"/>
          <w:szCs w:val="23"/>
        </w:rPr>
      </w:pPr>
    </w:p>
    <w:p w:rsidR="00CC777E" w:rsidRPr="00E768AE" w:rsidRDefault="00CC777E" w:rsidP="00614C9F">
      <w:pPr>
        <w:spacing w:after="200"/>
        <w:ind w:left="1080"/>
        <w:contextualSpacing/>
        <w:jc w:val="both"/>
        <w:rPr>
          <w:rFonts w:ascii="Microsoft Sans Serif" w:eastAsia="Times New Roman" w:hAnsi="Microsoft Sans Serif" w:cs="Microsoft Sans Serif"/>
          <w:color w:val="000000"/>
        </w:rPr>
      </w:pPr>
    </w:p>
    <w:p w:rsidR="00D35D06" w:rsidRPr="00DA01EA" w:rsidRDefault="00D35D06" w:rsidP="00614C9F">
      <w:pPr>
        <w:spacing w:after="200"/>
        <w:ind w:left="720" w:hanging="360"/>
        <w:contextualSpacing/>
        <w:jc w:val="both"/>
        <w:rPr>
          <w:rFonts w:ascii="Microsoft Sans Serif" w:eastAsia="Times New Roman" w:hAnsi="Microsoft Sans Serif" w:cs="Microsoft Sans Serif"/>
          <w:color w:val="000000"/>
          <w:sz w:val="23"/>
          <w:szCs w:val="23"/>
        </w:rPr>
      </w:pPr>
      <w:r w:rsidRPr="00E768AE">
        <w:rPr>
          <w:rFonts w:ascii="Microsoft Sans Serif" w:eastAsia="Times New Roman" w:hAnsi="Microsoft Sans Serif" w:cs="Microsoft Sans Serif"/>
          <w:color w:val="000000"/>
        </w:rPr>
        <w:t>3</w:t>
      </w:r>
      <w:r w:rsidRPr="00DA01EA">
        <w:rPr>
          <w:rFonts w:ascii="Microsoft Sans Serif" w:eastAsia="Times New Roman" w:hAnsi="Microsoft Sans Serif" w:cs="Microsoft Sans Serif"/>
          <w:color w:val="000000"/>
          <w:sz w:val="23"/>
          <w:szCs w:val="23"/>
        </w:rPr>
        <w:t>.     Use what is referred to as “you understood.” This is most often used for commands.</w:t>
      </w:r>
    </w:p>
    <w:p w:rsidR="00CC777E" w:rsidRPr="00DA01EA" w:rsidRDefault="00CC777E" w:rsidP="00614C9F">
      <w:pPr>
        <w:spacing w:after="200"/>
        <w:ind w:left="720" w:hanging="360"/>
        <w:contextualSpacing/>
        <w:jc w:val="both"/>
        <w:rPr>
          <w:rFonts w:ascii="Microsoft Sans Serif" w:eastAsia="Times New Roman" w:hAnsi="Microsoft Sans Serif" w:cs="Microsoft Sans Serif"/>
          <w:color w:val="000000"/>
          <w:sz w:val="23"/>
          <w:szCs w:val="23"/>
        </w:rPr>
      </w:pPr>
    </w:p>
    <w:p w:rsidR="00D35D06" w:rsidRPr="00DA01EA" w:rsidRDefault="00D35D06" w:rsidP="00614C9F">
      <w:pPr>
        <w:spacing w:after="200"/>
        <w:ind w:left="72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        Example: First, </w:t>
      </w:r>
      <w:r w:rsidRPr="00DA01EA">
        <w:rPr>
          <w:rFonts w:ascii="Microsoft Sans Serif" w:eastAsia="Times New Roman" w:hAnsi="Microsoft Sans Serif" w:cs="Microsoft Sans Serif"/>
          <w:b/>
          <w:bCs/>
          <w:iCs/>
          <w:color w:val="000000"/>
          <w:sz w:val="23"/>
          <w:szCs w:val="23"/>
        </w:rPr>
        <w:t>you</w:t>
      </w:r>
      <w:r w:rsidRPr="00DA01EA">
        <w:rPr>
          <w:rFonts w:ascii="Microsoft Sans Serif" w:eastAsia="Times New Roman" w:hAnsi="Microsoft Sans Serif" w:cs="Microsoft Sans Serif"/>
          <w:b/>
          <w:bCs/>
          <w:i/>
          <w:iCs/>
          <w:color w:val="000000"/>
          <w:sz w:val="23"/>
          <w:szCs w:val="23"/>
        </w:rPr>
        <w:t> </w:t>
      </w:r>
      <w:r w:rsidRPr="00DA01EA">
        <w:rPr>
          <w:rFonts w:ascii="Microsoft Sans Serif" w:eastAsia="Times New Roman" w:hAnsi="Microsoft Sans Serif" w:cs="Microsoft Sans Serif"/>
          <w:color w:val="000000"/>
          <w:sz w:val="23"/>
          <w:szCs w:val="23"/>
        </w:rPr>
        <w:t>gather all of the materials, and bring them to the table.</w:t>
      </w:r>
    </w:p>
    <w:p w:rsidR="00D35D06" w:rsidRPr="00DA01EA" w:rsidRDefault="00D35D06" w:rsidP="00614C9F">
      <w:pPr>
        <w:spacing w:after="200"/>
        <w:ind w:left="2880" w:firstLine="72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iCs/>
          <w:color w:val="000000"/>
          <w:sz w:val="23"/>
          <w:szCs w:val="23"/>
        </w:rPr>
        <w:t>Becomes…</w:t>
      </w:r>
    </w:p>
    <w:p w:rsidR="00D35D06" w:rsidRPr="00DA01EA" w:rsidRDefault="00D35D06" w:rsidP="00614C9F">
      <w:pPr>
        <w:spacing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i/>
          <w:iCs/>
          <w:color w:val="000000"/>
          <w:sz w:val="23"/>
          <w:szCs w:val="23"/>
        </w:rPr>
        <w:t>            </w:t>
      </w:r>
      <w:r w:rsidRPr="00DA01EA">
        <w:rPr>
          <w:rFonts w:ascii="Microsoft Sans Serif" w:eastAsia="Times New Roman" w:hAnsi="Microsoft Sans Serif" w:cs="Microsoft Sans Serif"/>
          <w:color w:val="000000"/>
          <w:sz w:val="23"/>
          <w:szCs w:val="23"/>
        </w:rPr>
        <w:t>                              First, gather all of the materials, and bring them to the table.</w:t>
      </w:r>
    </w:p>
    <w:p w:rsidR="00614C9F" w:rsidRPr="00DA01EA" w:rsidRDefault="00614C9F" w:rsidP="00614C9F">
      <w:pPr>
        <w:spacing w:after="200"/>
        <w:contextualSpacing/>
        <w:jc w:val="both"/>
        <w:rPr>
          <w:rFonts w:ascii="Microsoft Sans Serif" w:eastAsia="Times New Roman" w:hAnsi="Microsoft Sans Serif" w:cs="Microsoft Sans Serif"/>
          <w:color w:val="000000"/>
          <w:sz w:val="23"/>
          <w:szCs w:val="23"/>
        </w:rPr>
      </w:pPr>
    </w:p>
    <w:p w:rsidR="00EB4EA3" w:rsidRPr="00DA01EA" w:rsidRDefault="00EB4EA3" w:rsidP="00614C9F">
      <w:pPr>
        <w:spacing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b/>
          <w:bCs/>
          <w:color w:val="000000"/>
          <w:sz w:val="23"/>
          <w:szCs w:val="23"/>
        </w:rPr>
        <w:t>Tip:</w:t>
      </w:r>
      <w:r w:rsidRPr="00DA01EA">
        <w:rPr>
          <w:rFonts w:ascii="Microsoft Sans Serif" w:eastAsia="Times New Roman" w:hAnsi="Microsoft Sans Serif" w:cs="Microsoft Sans Serif"/>
          <w:color w:val="000000"/>
          <w:sz w:val="23"/>
          <w:szCs w:val="23"/>
        </w:rPr>
        <w:t> Brainstorm in the first person, if doing so will help you get started with your assignment. Develop a first draft using phrases such as: “I think, I feel, my opinion about…is...” Then, as you revise, go through the paper and circle any first or second person words and make all necessary adjustments to the sentences to bring them back into the objective third person. Be careful to note that making one change in the sentence will require that additional modifications be made.</w:t>
      </w:r>
    </w:p>
    <w:p w:rsidR="002120DD" w:rsidRPr="00DA01EA" w:rsidRDefault="002120DD" w:rsidP="00614C9F">
      <w:pPr>
        <w:spacing w:after="200"/>
        <w:contextualSpacing/>
        <w:jc w:val="both"/>
        <w:rPr>
          <w:rFonts w:ascii="Microsoft Sans Serif" w:eastAsia="Times New Roman" w:hAnsi="Microsoft Sans Serif" w:cs="Microsoft Sans Serif"/>
          <w:color w:val="000000"/>
          <w:sz w:val="23"/>
          <w:szCs w:val="23"/>
        </w:rPr>
      </w:pPr>
    </w:p>
    <w:p w:rsidR="007B16F7" w:rsidRPr="00DA01EA" w:rsidRDefault="00DA01EA" w:rsidP="00614C9F">
      <w:pPr>
        <w:spacing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b/>
          <w:noProof/>
          <w:color w:val="000000"/>
          <w:sz w:val="23"/>
          <w:szCs w:val="23"/>
        </w:rPr>
        <mc:AlternateContent>
          <mc:Choice Requires="wps">
            <w:drawing>
              <wp:anchor distT="0" distB="0" distL="114300" distR="114300" simplePos="0" relativeHeight="251659264" behindDoc="0" locked="0" layoutInCell="1" allowOverlap="1" wp14:anchorId="34005D20" wp14:editId="0D016686">
                <wp:simplePos x="0" y="0"/>
                <wp:positionH relativeFrom="column">
                  <wp:posOffset>400050</wp:posOffset>
                </wp:positionH>
                <wp:positionV relativeFrom="paragraph">
                  <wp:posOffset>234950</wp:posOffset>
                </wp:positionV>
                <wp:extent cx="158750" cy="244475"/>
                <wp:effectExtent l="19050" t="19050" r="12700" b="22225"/>
                <wp:wrapNone/>
                <wp:docPr id="8" name="Oval 8"/>
                <wp:cNvGraphicFramePr/>
                <a:graphic xmlns:a="http://schemas.openxmlformats.org/drawingml/2006/main">
                  <a:graphicData uri="http://schemas.microsoft.com/office/word/2010/wordprocessingShape">
                    <wps:wsp>
                      <wps:cNvSpPr/>
                      <wps:spPr>
                        <a:xfrm>
                          <a:off x="0" y="0"/>
                          <a:ext cx="158750" cy="244475"/>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401E5" id="Oval 8" o:spid="_x0000_s1026" style="position:absolute;margin-left:31.5pt;margin-top:18.5pt;width:12.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" filled="f" strokecolor="#1f4d78 [1604]" strokeweight="2.25pt">
                <v:stroke joinstyle="miter"/>
              </v:oval>
            </w:pict>
          </mc:Fallback>
        </mc:AlternateContent>
      </w:r>
      <w:r w:rsidR="00EB4EA3" w:rsidRPr="00DA01EA">
        <w:rPr>
          <w:rFonts w:ascii="Microsoft Sans Serif" w:eastAsia="Times New Roman" w:hAnsi="Microsoft Sans Serif" w:cs="Microsoft Sans Serif"/>
          <w:color w:val="000000"/>
          <w:sz w:val="23"/>
          <w:szCs w:val="23"/>
        </w:rPr>
        <w:t>For example:</w:t>
      </w:r>
      <w:bookmarkStart w:id="3" w:name="graphic09"/>
      <w:bookmarkStart w:id="4" w:name="graphic0A"/>
      <w:bookmarkStart w:id="5" w:name="graphic0B"/>
      <w:bookmarkStart w:id="6" w:name="graphic0C"/>
      <w:bookmarkEnd w:id="3"/>
      <w:bookmarkEnd w:id="4"/>
      <w:bookmarkEnd w:id="5"/>
      <w:bookmarkEnd w:id="6"/>
    </w:p>
    <w:p w:rsidR="002120DD" w:rsidRPr="00DA01EA" w:rsidRDefault="00DA01EA" w:rsidP="00614C9F">
      <w:pPr>
        <w:pStyle w:val="ListParagraph"/>
        <w:numPr>
          <w:ilvl w:val="0"/>
          <w:numId w:val="1"/>
        </w:numPr>
        <w:spacing w:after="200"/>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b/>
          <w:noProof/>
          <w:color w:val="000000"/>
          <w:sz w:val="23"/>
          <w:szCs w:val="23"/>
        </w:rPr>
        <mc:AlternateContent>
          <mc:Choice Requires="wps">
            <w:drawing>
              <wp:anchor distT="0" distB="0" distL="114300" distR="114300" simplePos="0" relativeHeight="251661312" behindDoc="0" locked="0" layoutInCell="1" allowOverlap="1" wp14:anchorId="26C90039" wp14:editId="081A61ED">
                <wp:simplePos x="0" y="0"/>
                <wp:positionH relativeFrom="column">
                  <wp:posOffset>1133474</wp:posOffset>
                </wp:positionH>
                <wp:positionV relativeFrom="paragraph">
                  <wp:posOffset>151765</wp:posOffset>
                </wp:positionV>
                <wp:extent cx="276225" cy="209550"/>
                <wp:effectExtent l="19050" t="19050" r="28575" b="19050"/>
                <wp:wrapNone/>
                <wp:docPr id="10" name="Oval 10"/>
                <wp:cNvGraphicFramePr/>
                <a:graphic xmlns:a="http://schemas.openxmlformats.org/drawingml/2006/main">
                  <a:graphicData uri="http://schemas.microsoft.com/office/word/2010/wordprocessingShape">
                    <wps:wsp>
                      <wps:cNvSpPr/>
                      <wps:spPr>
                        <a:xfrm>
                          <a:off x="0" y="0"/>
                          <a:ext cx="276225" cy="2095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8248D5" id="Oval 10" o:spid="_x0000_s1026" style="position:absolute;margin-left:89.25pt;margin-top:11.95pt;width:2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" filled="f" strokecolor="#1f4d78 [1604]" strokeweight="2.25pt">
                <v:stroke joinstyle="miter"/>
              </v:oval>
            </w:pict>
          </mc:Fallback>
        </mc:AlternateContent>
      </w:r>
      <w:r w:rsidRPr="00DA01EA">
        <w:rPr>
          <w:rFonts w:ascii="Microsoft Sans Serif" w:eastAsia="Times New Roman" w:hAnsi="Microsoft Sans Serif" w:cs="Microsoft Sans Serif"/>
          <w:b/>
          <w:noProof/>
          <w:color w:val="000000"/>
          <w:sz w:val="23"/>
          <w:szCs w:val="23"/>
        </w:rPr>
        <mc:AlternateContent>
          <mc:Choice Requires="wps">
            <w:drawing>
              <wp:anchor distT="0" distB="0" distL="114300" distR="114300" simplePos="0" relativeHeight="251660288" behindDoc="0" locked="0" layoutInCell="1" allowOverlap="1" wp14:anchorId="4658E92A" wp14:editId="5BF5D15D">
                <wp:simplePos x="0" y="0"/>
                <wp:positionH relativeFrom="column">
                  <wp:posOffset>5899150</wp:posOffset>
                </wp:positionH>
                <wp:positionV relativeFrom="paragraph">
                  <wp:posOffset>147955</wp:posOffset>
                </wp:positionV>
                <wp:extent cx="317500" cy="209550"/>
                <wp:effectExtent l="19050" t="19050" r="25400" b="19050"/>
                <wp:wrapNone/>
                <wp:docPr id="9" name="Oval 9"/>
                <wp:cNvGraphicFramePr/>
                <a:graphic xmlns:a="http://schemas.openxmlformats.org/drawingml/2006/main">
                  <a:graphicData uri="http://schemas.microsoft.com/office/word/2010/wordprocessingShape">
                    <wps:wsp>
                      <wps:cNvSpPr/>
                      <wps:spPr>
                        <a:xfrm>
                          <a:off x="0" y="0"/>
                          <a:ext cx="317500" cy="209550"/>
                        </a:xfrm>
                        <a:prstGeom prst="ellipse">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F09C4" id="Oval 9" o:spid="_x0000_s1026" style="position:absolute;margin-left:464.5pt;margin-top:11.65pt;width: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" filled="f" strokecolor="#1f4d78 [1604]" strokeweight="2.25pt">
                <v:stroke joinstyle="miter"/>
              </v:oval>
            </w:pict>
          </mc:Fallback>
        </mc:AlternateContent>
      </w:r>
      <w:r w:rsidR="00EB4EA3" w:rsidRPr="00DA01EA">
        <w:rPr>
          <w:rFonts w:ascii="Microsoft Sans Serif" w:eastAsia="Times New Roman" w:hAnsi="Microsoft Sans Serif" w:cs="Microsoft Sans Serif"/>
          <w:b/>
          <w:color w:val="000000"/>
          <w:sz w:val="23"/>
          <w:szCs w:val="23"/>
        </w:rPr>
        <w:t xml:space="preserve">I </w:t>
      </w:r>
      <w:r w:rsidR="00EB4EA3" w:rsidRPr="00DA01EA">
        <w:rPr>
          <w:rFonts w:ascii="Microsoft Sans Serif" w:eastAsia="Times New Roman" w:hAnsi="Microsoft Sans Serif" w:cs="Microsoft Sans Serif"/>
          <w:color w:val="000000"/>
          <w:sz w:val="23"/>
          <w:szCs w:val="23"/>
        </w:rPr>
        <w:t>think that it is wrong for political candidates to accept campaign contributions from lobbyists.</w:t>
      </w:r>
      <w:r w:rsidR="00EB4EA3" w:rsidRPr="00DA01EA">
        <w:rPr>
          <w:rFonts w:ascii="Microsoft Sans Serif" w:eastAsia="Times New Roman" w:hAnsi="Microsoft Sans Serif" w:cs="Microsoft Sans Serif"/>
          <w:b/>
          <w:color w:val="000000"/>
          <w:sz w:val="23"/>
          <w:szCs w:val="23"/>
        </w:rPr>
        <w:t> </w:t>
      </w:r>
      <w:r w:rsidR="00EB4EA3" w:rsidRPr="00DA01EA">
        <w:rPr>
          <w:rFonts w:ascii="Microsoft Sans Serif" w:eastAsia="Times New Roman" w:hAnsi="Microsoft Sans Serif" w:cs="Microsoft Sans Serif"/>
          <w:b/>
          <w:iCs/>
          <w:color w:val="000000"/>
          <w:sz w:val="23"/>
          <w:szCs w:val="23"/>
        </w:rPr>
        <w:t>(first person)</w:t>
      </w:r>
      <w:r w:rsidR="00EB4EA3" w:rsidRPr="00DA01EA">
        <w:rPr>
          <w:rFonts w:ascii="Microsoft Sans Serif" w:eastAsia="Times New Roman" w:hAnsi="Microsoft Sans Serif" w:cs="Microsoft Sans Serif"/>
          <w:bCs/>
          <w:i/>
          <w:iCs/>
          <w:color w:val="000000"/>
          <w:sz w:val="23"/>
          <w:szCs w:val="23"/>
        </w:rPr>
        <w:t> </w:t>
      </w:r>
      <w:r w:rsidR="00EB4EA3" w:rsidRPr="00DA01EA">
        <w:rPr>
          <w:rFonts w:ascii="Microsoft Sans Serif" w:eastAsia="Times New Roman" w:hAnsi="Microsoft Sans Serif" w:cs="Microsoft Sans Serif"/>
          <w:color w:val="000000"/>
          <w:sz w:val="23"/>
          <w:szCs w:val="23"/>
        </w:rPr>
        <w:t>If</w:t>
      </w:r>
      <w:r w:rsidR="00EB4EA3" w:rsidRPr="00DA01EA">
        <w:rPr>
          <w:rFonts w:ascii="Microsoft Sans Serif" w:eastAsia="Times New Roman" w:hAnsi="Microsoft Sans Serif" w:cs="Microsoft Sans Serif"/>
          <w:b/>
          <w:color w:val="000000"/>
          <w:sz w:val="23"/>
          <w:szCs w:val="23"/>
        </w:rPr>
        <w:t xml:space="preserve"> you</w:t>
      </w:r>
      <w:r w:rsidR="00EB4EA3" w:rsidRPr="00DA01EA">
        <w:rPr>
          <w:rFonts w:ascii="Microsoft Sans Serif" w:eastAsia="Times New Roman" w:hAnsi="Microsoft Sans Serif" w:cs="Microsoft Sans Serif"/>
          <w:color w:val="000000"/>
          <w:sz w:val="23"/>
          <w:szCs w:val="23"/>
        </w:rPr>
        <w:t xml:space="preserve"> have ever heard about lobbyists contributing money to a campaign </w:t>
      </w:r>
      <w:r w:rsidR="00EB4EA3" w:rsidRPr="00DA01EA">
        <w:rPr>
          <w:rFonts w:ascii="Microsoft Sans Serif" w:eastAsia="Times New Roman" w:hAnsi="Microsoft Sans Serif" w:cs="Microsoft Sans Serif"/>
          <w:b/>
          <w:color w:val="000000"/>
          <w:sz w:val="23"/>
          <w:szCs w:val="23"/>
        </w:rPr>
        <w:t xml:space="preserve">you </w:t>
      </w:r>
      <w:r w:rsidR="00EB4EA3" w:rsidRPr="00DA01EA">
        <w:rPr>
          <w:rFonts w:ascii="Microsoft Sans Serif" w:eastAsia="Times New Roman" w:hAnsi="Microsoft Sans Serif" w:cs="Microsoft Sans Serif"/>
          <w:color w:val="000000"/>
          <w:sz w:val="23"/>
          <w:szCs w:val="23"/>
        </w:rPr>
        <w:t>may have wondered if they were trying to get special favors from the politician for their group. </w:t>
      </w:r>
      <w:r w:rsidR="00EB4EA3" w:rsidRPr="00DA01EA">
        <w:rPr>
          <w:rFonts w:ascii="Microsoft Sans Serif" w:eastAsia="Times New Roman" w:hAnsi="Microsoft Sans Serif" w:cs="Microsoft Sans Serif"/>
          <w:b/>
          <w:iCs/>
          <w:color w:val="000000"/>
          <w:sz w:val="23"/>
          <w:szCs w:val="23"/>
        </w:rPr>
        <w:t>(second person)</w:t>
      </w:r>
    </w:p>
    <w:p w:rsidR="002120DD" w:rsidRPr="00DA01EA" w:rsidRDefault="002120DD" w:rsidP="00614C9F">
      <w:pPr>
        <w:pStyle w:val="ListParagraph"/>
        <w:spacing w:after="200"/>
        <w:jc w:val="both"/>
        <w:rPr>
          <w:rFonts w:ascii="Microsoft Sans Serif" w:eastAsia="Times New Roman" w:hAnsi="Microsoft Sans Serif" w:cs="Microsoft Sans Serif"/>
          <w:color w:val="000000"/>
          <w:sz w:val="23"/>
          <w:szCs w:val="23"/>
        </w:rPr>
      </w:pPr>
      <w:bookmarkStart w:id="7" w:name="_GoBack"/>
      <w:bookmarkEnd w:id="7"/>
    </w:p>
    <w:p w:rsidR="00EB4EA3" w:rsidRPr="00DA01EA" w:rsidRDefault="00EB4EA3" w:rsidP="00614C9F">
      <w:pPr>
        <w:pStyle w:val="ListParagraph"/>
        <w:numPr>
          <w:ilvl w:val="0"/>
          <w:numId w:val="1"/>
        </w:numPr>
        <w:spacing w:after="200"/>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Political candidates should not accept campaign contributions from lobbyists. Accepting campaign money from lobbyists is wrong because there may be conflicts of interest between the politician and the lobbying group. Many of these conflicts of interest have been tracked by the Pew Research Center. </w:t>
      </w:r>
      <w:r w:rsidRPr="00DA01EA">
        <w:rPr>
          <w:rFonts w:ascii="Microsoft Sans Serif" w:eastAsia="Times New Roman" w:hAnsi="Microsoft Sans Serif" w:cs="Microsoft Sans Serif"/>
          <w:b/>
          <w:iCs/>
          <w:color w:val="000000"/>
          <w:sz w:val="23"/>
          <w:szCs w:val="23"/>
        </w:rPr>
        <w:t>(third person)</w:t>
      </w:r>
    </w:p>
    <w:p w:rsidR="00614C9F" w:rsidRPr="00DA01EA" w:rsidRDefault="00614C9F" w:rsidP="00614C9F">
      <w:pPr>
        <w:pStyle w:val="ListParagraph"/>
        <w:rPr>
          <w:rFonts w:ascii="Microsoft Sans Serif" w:eastAsia="Times New Roman" w:hAnsi="Microsoft Sans Serif" w:cs="Microsoft Sans Serif"/>
          <w:color w:val="000000"/>
          <w:sz w:val="23"/>
          <w:szCs w:val="23"/>
        </w:rPr>
      </w:pPr>
    </w:p>
    <w:p w:rsidR="00EB4EA3" w:rsidRPr="00DA01EA" w:rsidRDefault="00EB4EA3" w:rsidP="00614C9F">
      <w:pPr>
        <w:spacing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The third person version in the example above indirectly states the opinion of the writer with his “should not” phrase. Notice the writer did not need to rely on “I.” By developing ideas in the third person the writer can maintain agreement and consistency of person throughout the paper even when he brings in evidence from outside sources as support. The writer does not need to shift from first to third person to make his point.</w:t>
      </w:r>
    </w:p>
    <w:p w:rsidR="002120DD" w:rsidRPr="00DA01EA" w:rsidRDefault="002120DD" w:rsidP="00614C9F">
      <w:pPr>
        <w:spacing w:after="200"/>
        <w:contextualSpacing/>
        <w:jc w:val="both"/>
        <w:rPr>
          <w:rFonts w:ascii="Microsoft Sans Serif" w:eastAsia="Times New Roman" w:hAnsi="Microsoft Sans Serif" w:cs="Microsoft Sans Serif"/>
          <w:color w:val="000000"/>
          <w:sz w:val="23"/>
          <w:szCs w:val="23"/>
        </w:rPr>
      </w:pPr>
    </w:p>
    <w:p w:rsidR="002120DD" w:rsidRPr="00DA01EA" w:rsidRDefault="00EB4EA3" w:rsidP="00614C9F">
      <w:pPr>
        <w:spacing w:after="200"/>
        <w:contextualSpacing/>
        <w:jc w:val="both"/>
        <w:rPr>
          <w:rFonts w:ascii="Microsoft Sans Serif" w:eastAsia="Times New Roman" w:hAnsi="Microsoft Sans Serif" w:cs="Microsoft Sans Serif"/>
          <w:color w:val="000000"/>
          <w:sz w:val="23"/>
          <w:szCs w:val="23"/>
        </w:rPr>
      </w:pPr>
      <w:r w:rsidRPr="00DA01EA">
        <w:rPr>
          <w:rFonts w:ascii="Microsoft Sans Serif" w:eastAsia="Times New Roman" w:hAnsi="Microsoft Sans Serif" w:cs="Microsoft Sans Serif"/>
          <w:color w:val="000000"/>
          <w:sz w:val="23"/>
          <w:szCs w:val="23"/>
        </w:rPr>
        <w:t>The third person provides more options for the writer to discuss his topic. Use a thesaurus to find alternative third person nouns that have similar meanings. These additional word choices can be interchanged in the essay and will create </w:t>
      </w:r>
      <w:r w:rsidRPr="00DA01EA">
        <w:rPr>
          <w:rFonts w:ascii="Microsoft Sans Serif" w:eastAsia="Times New Roman" w:hAnsi="Microsoft Sans Serif" w:cs="Microsoft Sans Serif"/>
          <w:b/>
          <w:bCs/>
          <w:iCs/>
          <w:color w:val="000000"/>
          <w:sz w:val="23"/>
          <w:szCs w:val="23"/>
        </w:rPr>
        <w:t>unity with variety</w:t>
      </w:r>
      <w:r w:rsidRPr="00DA01EA">
        <w:rPr>
          <w:rFonts w:ascii="Microsoft Sans Serif" w:eastAsia="Times New Roman" w:hAnsi="Microsoft Sans Serif" w:cs="Microsoft Sans Serif"/>
          <w:color w:val="000000"/>
          <w:sz w:val="23"/>
          <w:szCs w:val="23"/>
        </w:rPr>
        <w:t> in third person writing.</w:t>
      </w:r>
    </w:p>
    <w:p w:rsidR="00614C9F" w:rsidRPr="00DA01EA" w:rsidRDefault="00614C9F" w:rsidP="00614C9F">
      <w:pPr>
        <w:spacing w:after="200"/>
        <w:contextualSpacing/>
        <w:jc w:val="both"/>
        <w:rPr>
          <w:rFonts w:ascii="Microsoft Sans Serif" w:eastAsia="Times New Roman" w:hAnsi="Microsoft Sans Serif" w:cs="Microsoft Sans Serif"/>
          <w:color w:val="000000"/>
          <w:sz w:val="23"/>
          <w:szCs w:val="23"/>
        </w:rPr>
      </w:pPr>
    </w:p>
    <w:p w:rsidR="002120DD" w:rsidRPr="00E768AE" w:rsidRDefault="002120DD" w:rsidP="00614C9F">
      <w:pPr>
        <w:spacing w:after="200"/>
        <w:contextualSpacing/>
        <w:jc w:val="both"/>
        <w:rPr>
          <w:rFonts w:ascii="Microsoft Sans Serif" w:eastAsia="Times New Roman" w:hAnsi="Microsoft Sans Serif" w:cs="Microsoft Sans Serif"/>
          <w:color w:val="000000"/>
        </w:rPr>
      </w:pPr>
    </w:p>
    <w:tbl>
      <w:tblPr>
        <w:tblW w:w="1079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2"/>
        <w:gridCol w:w="3960"/>
        <w:gridCol w:w="2430"/>
      </w:tblGrid>
      <w:tr w:rsidR="00EB4EA3" w:rsidRPr="00E768AE" w:rsidTr="00CC777E">
        <w:trPr>
          <w:trHeight w:val="315"/>
          <w:tblCellSpacing w:w="0" w:type="dxa"/>
        </w:trPr>
        <w:tc>
          <w:tcPr>
            <w:tcW w:w="10792" w:type="dxa"/>
            <w:gridSpan w:val="3"/>
            <w:tcBorders>
              <w:top w:val="outset" w:sz="6" w:space="0" w:color="auto"/>
              <w:left w:val="outset" w:sz="6" w:space="0" w:color="auto"/>
              <w:bottom w:val="outset" w:sz="6" w:space="0" w:color="auto"/>
              <w:right w:val="outset" w:sz="6" w:space="0" w:color="auto"/>
            </w:tcBorders>
            <w:shd w:val="clear" w:color="auto" w:fill="D8D8D8"/>
            <w:hideMark/>
          </w:tcPr>
          <w:p w:rsidR="00EB4EA3" w:rsidRPr="00E768AE" w:rsidRDefault="00EB4EA3" w:rsidP="00614C9F">
            <w:pPr>
              <w:spacing w:after="0"/>
              <w:contextualSpacing/>
              <w:jc w:val="center"/>
              <w:rPr>
                <w:rFonts w:ascii="Microsoft Sans Serif" w:eastAsia="Times New Roman" w:hAnsi="Microsoft Sans Serif" w:cs="Microsoft Sans Serif"/>
              </w:rPr>
            </w:pPr>
            <w:bookmarkStart w:id="8" w:name="table03"/>
            <w:bookmarkEnd w:id="8"/>
            <w:r w:rsidRPr="00E768AE">
              <w:rPr>
                <w:rFonts w:ascii="Microsoft Sans Serif" w:eastAsia="Times New Roman" w:hAnsi="Microsoft Sans Serif" w:cs="Microsoft Sans Serif"/>
                <w:b/>
                <w:bCs/>
              </w:rPr>
              <w:t>Examples of Third Person Noun Options</w:t>
            </w:r>
          </w:p>
        </w:tc>
      </w:tr>
      <w:tr w:rsidR="00EB4EA3" w:rsidRPr="00E768AE" w:rsidTr="00CC777E">
        <w:trPr>
          <w:tblCellSpacing w:w="0" w:type="dxa"/>
        </w:trPr>
        <w:tc>
          <w:tcPr>
            <w:tcW w:w="4402"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b/>
                <w:bCs/>
              </w:rPr>
              <w:t>politician</w:t>
            </w:r>
          </w:p>
        </w:tc>
        <w:tc>
          <w:tcPr>
            <w:tcW w:w="3960"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b/>
                <w:bCs/>
              </w:rPr>
              <w:t>lobbyist</w:t>
            </w:r>
          </w:p>
        </w:tc>
        <w:tc>
          <w:tcPr>
            <w:tcW w:w="2430"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b/>
                <w:bCs/>
              </w:rPr>
              <w:t>conflict</w:t>
            </w:r>
          </w:p>
        </w:tc>
      </w:tr>
      <w:tr w:rsidR="00EB4EA3" w:rsidRPr="00E768AE" w:rsidTr="00CC777E">
        <w:trPr>
          <w:tblCellSpacing w:w="0" w:type="dxa"/>
        </w:trPr>
        <w:tc>
          <w:tcPr>
            <w:tcW w:w="4402"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before="240"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he, Mr. Smith, Bob, the government official, the candidate, representative, statesman, legislator, political servant</w:t>
            </w:r>
          </w:p>
        </w:tc>
        <w:tc>
          <w:tcPr>
            <w:tcW w:w="3960"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before="240"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she, Ms. Susan Jones, activist, petitioner, solicitor, advocate, campaigner, crusader, promoter</w:t>
            </w:r>
          </w:p>
        </w:tc>
        <w:tc>
          <w:tcPr>
            <w:tcW w:w="2430" w:type="dxa"/>
            <w:tcBorders>
              <w:top w:val="outset" w:sz="6" w:space="0" w:color="auto"/>
              <w:left w:val="outset" w:sz="6" w:space="0" w:color="auto"/>
              <w:bottom w:val="outset" w:sz="6" w:space="0" w:color="auto"/>
              <w:right w:val="outset" w:sz="6" w:space="0" w:color="auto"/>
            </w:tcBorders>
            <w:hideMark/>
          </w:tcPr>
          <w:p w:rsidR="00EB4EA3" w:rsidRPr="00E768AE" w:rsidRDefault="00EB4EA3" w:rsidP="00614C9F">
            <w:pPr>
              <w:spacing w:before="240" w:after="0"/>
              <w:contextualSpacing/>
              <w:jc w:val="center"/>
              <w:rPr>
                <w:rFonts w:ascii="Microsoft Sans Serif" w:eastAsia="Times New Roman" w:hAnsi="Microsoft Sans Serif" w:cs="Microsoft Sans Serif"/>
              </w:rPr>
            </w:pPr>
            <w:r w:rsidRPr="00E768AE">
              <w:rPr>
                <w:rFonts w:ascii="Microsoft Sans Serif" w:eastAsia="Times New Roman" w:hAnsi="Microsoft Sans Serif" w:cs="Microsoft Sans Serif"/>
              </w:rPr>
              <w:t>it, problem, issue, concern</w:t>
            </w:r>
          </w:p>
        </w:tc>
      </w:tr>
    </w:tbl>
    <w:p w:rsidR="00A02FEA" w:rsidRPr="00E768AE" w:rsidRDefault="00A02FEA" w:rsidP="00343990">
      <w:pPr>
        <w:rPr>
          <w:rFonts w:ascii="Microsoft Sans Serif" w:hAnsi="Microsoft Sans Serif" w:cs="Microsoft Sans Serif"/>
        </w:rPr>
      </w:pPr>
    </w:p>
    <w:sectPr w:rsidR="00A02FEA" w:rsidRPr="00E768AE" w:rsidSect="00D35D0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D6C" w:rsidRDefault="00110D6C" w:rsidP="00CC777E">
      <w:pPr>
        <w:spacing w:after="0"/>
      </w:pPr>
      <w:r>
        <w:separator/>
      </w:r>
    </w:p>
  </w:endnote>
  <w:endnote w:type="continuationSeparator" w:id="0">
    <w:p w:rsidR="00110D6C" w:rsidRDefault="00110D6C" w:rsidP="00CC77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77E" w:rsidRPr="00DD5288" w:rsidRDefault="00CC777E">
    <w:pPr>
      <w:pStyle w:val="Footer"/>
    </w:pPr>
    <w:r w:rsidRPr="00DD5288">
      <w:ptab w:relativeTo="margin" w:alignment="center" w:leader="none"/>
    </w:r>
    <w:r w:rsidRPr="00DD5288">
      <w:ptab w:relativeTo="margin" w:alignment="right" w:leader="none"/>
    </w:r>
    <w:r w:rsidR="00E768AE" w:rsidRPr="00E768AE">
      <w:rPr>
        <w:color w:val="000000"/>
        <w:sz w:val="18"/>
        <w:szCs w:val="18"/>
      </w:rPr>
      <w:t xml:space="preserve"> </w:t>
    </w:r>
    <w:r w:rsidR="00E768AE" w:rsidRPr="00DD5288">
      <w:rPr>
        <w:color w:val="000000"/>
        <w:sz w:val="18"/>
        <w:szCs w:val="18"/>
      </w:rPr>
      <w:t>BCCC</w:t>
    </w:r>
    <w:r w:rsidR="00E768AE" w:rsidRPr="00DD5288">
      <w:rPr>
        <w:color w:val="000000"/>
        <w:sz w:val="18"/>
        <w:szCs w:val="18"/>
      </w:rPr>
      <w:t xml:space="preserve"> </w:t>
    </w:r>
    <w:r w:rsidRPr="00DD5288">
      <w:rPr>
        <w:color w:val="000000"/>
        <w:sz w:val="18"/>
        <w:szCs w:val="18"/>
      </w:rPr>
      <w:t xml:space="preserve">Tutoring Center </w:t>
    </w:r>
    <w:r w:rsidR="00E768AE">
      <w:rPr>
        <w:color w:val="000000"/>
        <w:sz w:val="18"/>
        <w:szCs w:val="18"/>
      </w:rPr>
      <w:t>Rev. 6</w:t>
    </w:r>
    <w:r w:rsidRPr="00DD5288">
      <w:rPr>
        <w:color w:val="000000"/>
        <w:sz w:val="18"/>
        <w:szCs w:val="18"/>
      </w:rPr>
      <w:t>/201</w:t>
    </w:r>
    <w:r w:rsidR="00E768AE">
      <w:rPr>
        <w:color w:val="000000"/>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D6C" w:rsidRDefault="00110D6C" w:rsidP="00CC777E">
      <w:pPr>
        <w:spacing w:after="0"/>
      </w:pPr>
      <w:r>
        <w:separator/>
      </w:r>
    </w:p>
  </w:footnote>
  <w:footnote w:type="continuationSeparator" w:id="0">
    <w:p w:rsidR="00110D6C" w:rsidRDefault="00110D6C" w:rsidP="00CC777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F2ADE"/>
    <w:multiLevelType w:val="hybridMultilevel"/>
    <w:tmpl w:val="A212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A3"/>
    <w:rsid w:val="00110D6C"/>
    <w:rsid w:val="002120DD"/>
    <w:rsid w:val="00343990"/>
    <w:rsid w:val="005732F6"/>
    <w:rsid w:val="00614C9F"/>
    <w:rsid w:val="007B16F7"/>
    <w:rsid w:val="00A02FEA"/>
    <w:rsid w:val="00CC777E"/>
    <w:rsid w:val="00D35D06"/>
    <w:rsid w:val="00DA01EA"/>
    <w:rsid w:val="00DD5288"/>
    <w:rsid w:val="00E768AE"/>
    <w:rsid w:val="00EB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DCF0A-1F1C-4138-B2D3-88DE32EA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B4EA3"/>
    <w:pPr>
      <w:spacing w:before="100" w:beforeAutospacing="1" w:after="100" w:afterAutospacing="1"/>
    </w:pPr>
    <w:rPr>
      <w:rFonts w:eastAsia="Times New Roman"/>
    </w:rPr>
  </w:style>
  <w:style w:type="character" w:customStyle="1" w:styleId="normalchar">
    <w:name w:val="normal__char"/>
    <w:basedOn w:val="DefaultParagraphFont"/>
    <w:rsid w:val="00EB4EA3"/>
  </w:style>
  <w:style w:type="paragraph" w:customStyle="1" w:styleId="table0020grid">
    <w:name w:val="table_0020grid"/>
    <w:basedOn w:val="Normal"/>
    <w:rsid w:val="00EB4EA3"/>
    <w:pPr>
      <w:spacing w:before="100" w:beforeAutospacing="1" w:after="100" w:afterAutospacing="1"/>
    </w:pPr>
    <w:rPr>
      <w:rFonts w:eastAsia="Times New Roman"/>
    </w:rPr>
  </w:style>
  <w:style w:type="character" w:customStyle="1" w:styleId="table0020gridchar">
    <w:name w:val="table_0020grid__char"/>
    <w:basedOn w:val="DefaultParagraphFont"/>
    <w:rsid w:val="00EB4EA3"/>
  </w:style>
  <w:style w:type="paragraph" w:styleId="NormalWeb">
    <w:name w:val="Normal (Web)"/>
    <w:basedOn w:val="Normal"/>
    <w:uiPriority w:val="99"/>
    <w:semiHidden/>
    <w:unhideWhenUsed/>
    <w:rsid w:val="00EB4EA3"/>
    <w:pPr>
      <w:spacing w:before="100" w:beforeAutospacing="1" w:after="100" w:afterAutospacing="1"/>
    </w:pPr>
    <w:rPr>
      <w:rFonts w:eastAsia="Times New Roman"/>
    </w:rPr>
  </w:style>
  <w:style w:type="character" w:customStyle="1" w:styleId="apple-converted-space">
    <w:name w:val="apple-converted-space"/>
    <w:basedOn w:val="DefaultParagraphFont"/>
    <w:rsid w:val="00EB4EA3"/>
  </w:style>
  <w:style w:type="paragraph" w:customStyle="1" w:styleId="list0020paragraph">
    <w:name w:val="list_0020paragraph"/>
    <w:basedOn w:val="Normal"/>
    <w:rsid w:val="00EB4EA3"/>
    <w:pPr>
      <w:spacing w:before="100" w:beforeAutospacing="1" w:after="100" w:afterAutospacing="1"/>
    </w:pPr>
    <w:rPr>
      <w:rFonts w:eastAsia="Times New Roman"/>
    </w:rPr>
  </w:style>
  <w:style w:type="character" w:customStyle="1" w:styleId="list0020paragraphchar">
    <w:name w:val="list_0020paragraph__char"/>
    <w:basedOn w:val="DefaultParagraphFont"/>
    <w:rsid w:val="00EB4EA3"/>
  </w:style>
  <w:style w:type="paragraph" w:styleId="ListParagraph">
    <w:name w:val="List Paragraph"/>
    <w:basedOn w:val="Normal"/>
    <w:uiPriority w:val="34"/>
    <w:qFormat/>
    <w:rsid w:val="007B16F7"/>
    <w:pPr>
      <w:ind w:left="720"/>
      <w:contextualSpacing/>
    </w:pPr>
  </w:style>
  <w:style w:type="paragraph" w:styleId="Header">
    <w:name w:val="header"/>
    <w:basedOn w:val="Normal"/>
    <w:link w:val="HeaderChar"/>
    <w:uiPriority w:val="99"/>
    <w:unhideWhenUsed/>
    <w:rsid w:val="00CC777E"/>
    <w:pPr>
      <w:tabs>
        <w:tab w:val="center" w:pos="4680"/>
        <w:tab w:val="right" w:pos="9360"/>
      </w:tabs>
      <w:spacing w:after="0"/>
    </w:pPr>
  </w:style>
  <w:style w:type="character" w:customStyle="1" w:styleId="HeaderChar">
    <w:name w:val="Header Char"/>
    <w:basedOn w:val="DefaultParagraphFont"/>
    <w:link w:val="Header"/>
    <w:uiPriority w:val="99"/>
    <w:rsid w:val="00CC777E"/>
  </w:style>
  <w:style w:type="paragraph" w:styleId="Footer">
    <w:name w:val="footer"/>
    <w:basedOn w:val="Normal"/>
    <w:link w:val="FooterChar"/>
    <w:uiPriority w:val="99"/>
    <w:unhideWhenUsed/>
    <w:rsid w:val="00CC777E"/>
    <w:pPr>
      <w:tabs>
        <w:tab w:val="center" w:pos="4680"/>
        <w:tab w:val="right" w:pos="9360"/>
      </w:tabs>
      <w:spacing w:after="0"/>
    </w:pPr>
  </w:style>
  <w:style w:type="character" w:customStyle="1" w:styleId="FooterChar">
    <w:name w:val="Footer Char"/>
    <w:basedOn w:val="DefaultParagraphFont"/>
    <w:link w:val="Footer"/>
    <w:uiPriority w:val="99"/>
    <w:rsid w:val="00CC7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78782">
      <w:bodyDiv w:val="1"/>
      <w:marLeft w:val="0"/>
      <w:marRight w:val="0"/>
      <w:marTop w:val="0"/>
      <w:marBottom w:val="0"/>
      <w:divBdr>
        <w:top w:val="none" w:sz="0" w:space="0" w:color="auto"/>
        <w:left w:val="none" w:sz="0" w:space="0" w:color="auto"/>
        <w:bottom w:val="none" w:sz="0" w:space="0" w:color="auto"/>
        <w:right w:val="none" w:sz="0" w:space="0" w:color="auto"/>
      </w:divBdr>
      <w:divsChild>
        <w:div w:id="729881687">
          <w:marLeft w:val="0"/>
          <w:marRight w:val="0"/>
          <w:marTop w:val="240"/>
          <w:marBottom w:val="0"/>
          <w:divBdr>
            <w:top w:val="none" w:sz="0" w:space="0" w:color="auto"/>
            <w:left w:val="none" w:sz="0" w:space="0" w:color="auto"/>
            <w:bottom w:val="none" w:sz="0" w:space="0" w:color="auto"/>
            <w:right w:val="none" w:sz="0" w:space="0" w:color="auto"/>
          </w:divBdr>
        </w:div>
        <w:div w:id="1359817571">
          <w:marLeft w:val="0"/>
          <w:marRight w:val="0"/>
          <w:marTop w:val="0"/>
          <w:marBottom w:val="0"/>
          <w:divBdr>
            <w:top w:val="none" w:sz="0" w:space="0" w:color="auto"/>
            <w:left w:val="none" w:sz="0" w:space="0" w:color="auto"/>
            <w:bottom w:val="none" w:sz="0" w:space="0" w:color="auto"/>
            <w:right w:val="none" w:sz="0" w:space="0" w:color="auto"/>
          </w:divBdr>
          <w:divsChild>
            <w:div w:id="1348288868">
              <w:marLeft w:val="0"/>
              <w:marRight w:val="0"/>
              <w:marTop w:val="0"/>
              <w:marBottom w:val="0"/>
              <w:divBdr>
                <w:top w:val="none" w:sz="0" w:space="0" w:color="auto"/>
                <w:left w:val="none" w:sz="0" w:space="0" w:color="auto"/>
                <w:bottom w:val="none" w:sz="0" w:space="0" w:color="auto"/>
                <w:right w:val="none" w:sz="0" w:space="0" w:color="auto"/>
              </w:divBdr>
            </w:div>
            <w:div w:id="928855789">
              <w:marLeft w:val="0"/>
              <w:marRight w:val="0"/>
              <w:marTop w:val="0"/>
              <w:marBottom w:val="0"/>
              <w:divBdr>
                <w:top w:val="none" w:sz="0" w:space="0" w:color="auto"/>
                <w:left w:val="none" w:sz="0" w:space="0" w:color="auto"/>
                <w:bottom w:val="none" w:sz="0" w:space="0" w:color="auto"/>
                <w:right w:val="none" w:sz="0" w:space="0" w:color="auto"/>
              </w:divBdr>
            </w:div>
            <w:div w:id="11828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C902-E6D3-4943-B38F-202996BE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Vogt</dc:creator>
  <cp:keywords/>
  <dc:description/>
  <cp:lastModifiedBy>TCstaff</cp:lastModifiedBy>
  <cp:revision>5</cp:revision>
  <cp:lastPrinted>2016-06-07T20:22:00Z</cp:lastPrinted>
  <dcterms:created xsi:type="dcterms:W3CDTF">2015-06-30T15:35:00Z</dcterms:created>
  <dcterms:modified xsi:type="dcterms:W3CDTF">2016-06-07T20:25:00Z</dcterms:modified>
</cp:coreProperties>
</file>