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9F" w:rsidRPr="00EB419F" w:rsidRDefault="00EB419F" w:rsidP="000B2EB8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ArialUnicodeMS" w:hAnsi="Times New Roman" w:cs="Times New Roman"/>
          <w:sz w:val="64"/>
          <w:szCs w:val="64"/>
        </w:rPr>
      </w:pPr>
      <w:r w:rsidRPr="00EB419F">
        <w:rPr>
          <w:rFonts w:ascii="Times New Roman" w:eastAsia="ArialUnicodeMS" w:hAnsi="Times New Roman" w:cs="Times New Roman"/>
          <w:sz w:val="64"/>
          <w:szCs w:val="64"/>
        </w:rPr>
        <w:t>Commonly Confused Words</w:t>
      </w:r>
    </w:p>
    <w:p w:rsidR="00EB419F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eastAsia="ArialUnicodeMS" w:cs="Times New Roman" w:hint="eastAsia"/>
          <w:b/>
          <w:bCs/>
          <w:sz w:val="24"/>
          <w:szCs w:val="24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1. Allusion vs. Illusion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An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allusion </w:t>
      </w:r>
      <w:r w:rsidRPr="00C479D0">
        <w:rPr>
          <w:rFonts w:ascii="Microsoft Sans Serif" w:eastAsia="ArialUnicodeMS" w:hAnsi="Microsoft Sans Serif" w:cs="Microsoft Sans Serif"/>
        </w:rPr>
        <w:t>refers to implying or referring to something, especially in literature.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The horse mentioned in the text is clearly an allusion to the Trojan horse.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An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illusion </w:t>
      </w:r>
      <w:r w:rsidRPr="00C479D0">
        <w:rPr>
          <w:rFonts w:ascii="Microsoft Sans Serif" w:eastAsia="ArialUnicodeMS" w:hAnsi="Microsoft Sans Serif" w:cs="Microsoft Sans Serif"/>
        </w:rPr>
        <w:t>refers to a misleading image, object, or idea that does not exist as it appears.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The magician created the illusion of a disappearing coin.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2. Among vs. Between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Among </w:t>
      </w:r>
      <w:r w:rsidRPr="00C479D0">
        <w:rPr>
          <w:rFonts w:ascii="Microsoft Sans Serif" w:eastAsia="ArialUnicodeMS" w:hAnsi="Microsoft Sans Serif" w:cs="Microsoft Sans Serif"/>
        </w:rPr>
        <w:t>is used when referring to three or more.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Among the paintings was an original Picasso.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Between </w:t>
      </w:r>
      <w:r w:rsidRPr="00C479D0">
        <w:rPr>
          <w:rFonts w:ascii="Microsoft Sans Serif" w:eastAsia="ArialUnicodeMS" w:hAnsi="Microsoft Sans Serif" w:cs="Microsoft Sans Serif"/>
        </w:rPr>
        <w:t>is used when referring to two.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I am stuck in traffic between Alden Rd. and Pennell Dr.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3. Effect vs. Affect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An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effect </w:t>
      </w:r>
      <w:r w:rsidRPr="00C479D0">
        <w:rPr>
          <w:rFonts w:ascii="Microsoft Sans Serif" w:eastAsia="ArialUnicodeMS" w:hAnsi="Microsoft Sans Serif" w:cs="Microsoft Sans Serif"/>
        </w:rPr>
        <w:t>is a result or a consequence</w:t>
      </w:r>
      <w:r w:rsidR="005F567D" w:rsidRPr="00C479D0">
        <w:rPr>
          <w:rFonts w:ascii="Microsoft Sans Serif" w:eastAsia="ArialUnicodeMS" w:hAnsi="Microsoft Sans Serif" w:cs="Microsoft Sans Serif"/>
        </w:rPr>
        <w:t>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Effect </w:t>
      </w:r>
      <w:r w:rsidRPr="00C479D0">
        <w:rPr>
          <w:rFonts w:ascii="Microsoft Sans Serif" w:eastAsia="ArialUnicodeMS" w:hAnsi="Microsoft Sans Serif" w:cs="Microsoft Sans Serif"/>
        </w:rPr>
        <w:t>may also function as a verb meaning “to bring about something.”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The effect was catastrophic</w:t>
      </w:r>
      <w:r w:rsidR="005F567D" w:rsidRPr="00C479D0">
        <w:rPr>
          <w:rFonts w:ascii="Microsoft Sans Serif" w:eastAsia="ArialUnicodeMS" w:hAnsi="Microsoft Sans Serif" w:cs="Microsoft Sans Serif"/>
        </w:rPr>
        <w:t>. OR T</w:t>
      </w:r>
      <w:r w:rsidRPr="00C479D0">
        <w:rPr>
          <w:rFonts w:ascii="Microsoft Sans Serif" w:eastAsia="ArialUnicodeMS" w:hAnsi="Microsoft Sans Serif" w:cs="Microsoft Sans Serif"/>
        </w:rPr>
        <w:t xml:space="preserve">he </w:t>
      </w:r>
      <w:r w:rsidR="005F567D" w:rsidRPr="00C479D0">
        <w:rPr>
          <w:rFonts w:ascii="Microsoft Sans Serif" w:eastAsia="ArialUnicodeMS" w:hAnsi="Microsoft Sans Serif" w:cs="Microsoft Sans Serif"/>
        </w:rPr>
        <w:t>effects of the change</w:t>
      </w:r>
      <w:r w:rsidRPr="00C479D0">
        <w:rPr>
          <w:rFonts w:ascii="Microsoft Sans Serif" w:eastAsia="ArialUnicodeMS" w:hAnsi="Microsoft Sans Serif" w:cs="Microsoft Sans Serif"/>
        </w:rPr>
        <w:t xml:space="preserve"> in the existing system</w:t>
      </w:r>
      <w:r w:rsidR="005F567D" w:rsidRPr="00C479D0">
        <w:rPr>
          <w:rFonts w:ascii="Microsoft Sans Serif" w:eastAsia="ArialUnicodeMS" w:hAnsi="Microsoft Sans Serif" w:cs="Microsoft Sans Serif"/>
        </w:rPr>
        <w:t xml:space="preserve"> are, as yet, undetermined</w:t>
      </w:r>
      <w:r w:rsidRPr="00C479D0">
        <w:rPr>
          <w:rFonts w:ascii="Microsoft Sans Serif" w:eastAsia="ArialUnicodeMS" w:hAnsi="Microsoft Sans Serif" w:cs="Microsoft Sans Serif"/>
        </w:rPr>
        <w:t>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An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affect </w:t>
      </w:r>
      <w:r w:rsidRPr="00C479D0">
        <w:rPr>
          <w:rFonts w:ascii="Microsoft Sans Serif" w:eastAsia="ArialUnicodeMS" w:hAnsi="Microsoft Sans Serif" w:cs="Microsoft Sans Serif"/>
        </w:rPr>
        <w:t>is to have an impression, influence, or effect on something. (</w:t>
      </w:r>
      <w:proofErr w:type="gramStart"/>
      <w:r w:rsidRPr="00C479D0">
        <w:rPr>
          <w:rFonts w:ascii="Microsoft Sans Serif" w:eastAsia="ArialUnicodeMS" w:hAnsi="Microsoft Sans Serif" w:cs="Microsoft Sans Serif"/>
          <w:i/>
          <w:iCs/>
        </w:rPr>
        <w:t>usually</w:t>
      </w:r>
      <w:proofErr w:type="gramEnd"/>
      <w:r w:rsidRPr="00C479D0">
        <w:rPr>
          <w:rFonts w:ascii="Microsoft Sans Serif" w:eastAsia="ArialUnicodeMS" w:hAnsi="Microsoft Sans Serif" w:cs="Microsoft Sans Serif"/>
          <w:i/>
          <w:iCs/>
        </w:rPr>
        <w:t xml:space="preserve"> </w:t>
      </w:r>
      <w:r w:rsidRPr="00C479D0">
        <w:rPr>
          <w:rFonts w:ascii="Microsoft Sans Serif" w:eastAsia="ArialUnicodeMS" w:hAnsi="Microsoft Sans Serif" w:cs="Microsoft Sans Serif"/>
        </w:rPr>
        <w:t>a verb)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This greatly affected his mental state that evening.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sz w:val="24"/>
          <w:szCs w:val="24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4. Fewer vs. Less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Fewer </w:t>
      </w:r>
      <w:r w:rsidRPr="00C479D0">
        <w:rPr>
          <w:rFonts w:ascii="Microsoft Sans Serif" w:eastAsia="ArialUnicodeMS" w:hAnsi="Microsoft Sans Serif" w:cs="Microsoft Sans Serif"/>
        </w:rPr>
        <w:t>is used when referring to things that can be counted.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There were fewer customers than anticipated.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Less </w:t>
      </w:r>
      <w:r w:rsidRPr="00C479D0">
        <w:rPr>
          <w:rFonts w:ascii="Microsoft Sans Serif" w:eastAsia="ArialUnicodeMS" w:hAnsi="Microsoft Sans Serif" w:cs="Microsoft Sans Serif"/>
        </w:rPr>
        <w:t>is used when referring to uncountable and usually abstract nouns.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I have less patience than Ted.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sz w:val="24"/>
          <w:szCs w:val="24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5. Hanged vs. Hung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Hanged </w:t>
      </w:r>
      <w:r w:rsidRPr="00C479D0">
        <w:rPr>
          <w:rFonts w:ascii="Microsoft Sans Serif" w:eastAsia="ArialUnicodeMS" w:hAnsi="Microsoft Sans Serif" w:cs="Microsoft Sans Serif"/>
        </w:rPr>
        <w:t>refers to the past tense and past participle of hang (to put to death).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Many people were hanged during the Salem Witch Trials.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Hung </w:t>
      </w:r>
      <w:r w:rsidRPr="00C479D0">
        <w:rPr>
          <w:rFonts w:ascii="Microsoft Sans Serif" w:eastAsia="ArialUnicodeMS" w:hAnsi="Microsoft Sans Serif" w:cs="Microsoft Sans Serif"/>
        </w:rPr>
        <w:t>refers to the past tense and past participle of hang (to suspend).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He hung the picture on the wall.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6. Imply vs. Infer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To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imply </w:t>
      </w:r>
      <w:r w:rsidRPr="00C479D0">
        <w:rPr>
          <w:rFonts w:ascii="Microsoft Sans Serif" w:eastAsia="ArialUnicodeMS" w:hAnsi="Microsoft Sans Serif" w:cs="Microsoft Sans Serif"/>
        </w:rPr>
        <w:t>means to suggest something without specifically stating it.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Are you implying that I did something wrong?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To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infer </w:t>
      </w:r>
      <w:r w:rsidRPr="00C479D0">
        <w:rPr>
          <w:rFonts w:ascii="Microsoft Sans Serif" w:eastAsia="ArialUnicodeMS" w:hAnsi="Microsoft Sans Serif" w:cs="Microsoft Sans Serif"/>
        </w:rPr>
        <w:t>means to draw a conclusion about something that hasn’t been directly stated.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From your statement, I can infer that you believe he is guilty.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7. Lie vs. Lay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Use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lie </w:t>
      </w:r>
      <w:r w:rsidRPr="00C479D0">
        <w:rPr>
          <w:rFonts w:ascii="Microsoft Sans Serif" w:eastAsia="ArialUnicodeMS" w:hAnsi="Microsoft Sans Serif" w:cs="Microsoft Sans Serif"/>
        </w:rPr>
        <w:t xml:space="preserve">when the object </w:t>
      </w:r>
      <w:r w:rsidR="005F567D" w:rsidRPr="00C479D0">
        <w:rPr>
          <w:rFonts w:ascii="Microsoft Sans Serif" w:eastAsia="ArialUnicodeMS" w:hAnsi="Microsoft Sans Serif" w:cs="Microsoft Sans Serif"/>
        </w:rPr>
        <w:t>is reclining on its own</w:t>
      </w:r>
      <w:r w:rsidRPr="00C479D0">
        <w:rPr>
          <w:rFonts w:ascii="Microsoft Sans Serif" w:eastAsia="ArialUnicodeMS" w:hAnsi="Microsoft Sans Serif" w:cs="Microsoft Sans Serif"/>
        </w:rPr>
        <w:t>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I am going to lie down. OR Go lie down on the couch.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Use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lay </w:t>
      </w:r>
      <w:r w:rsidR="005F567D" w:rsidRPr="00C479D0">
        <w:rPr>
          <w:rFonts w:ascii="Microsoft Sans Serif" w:eastAsia="ArialUnicodeMS" w:hAnsi="Microsoft Sans Serif" w:cs="Microsoft Sans Serif"/>
        </w:rPr>
        <w:t>when the object is being placed</w:t>
      </w:r>
      <w:r w:rsidRPr="00C479D0">
        <w:rPr>
          <w:rFonts w:ascii="Microsoft Sans Serif" w:eastAsia="ArialUnicodeMS" w:hAnsi="Microsoft Sans Serif" w:cs="Microsoft Sans Serif"/>
        </w:rPr>
        <w:t xml:space="preserve"> down.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I will lay the book on the table. OR</w:t>
      </w:r>
      <w:r w:rsidR="005F567D" w:rsidRPr="00C479D0">
        <w:rPr>
          <w:rFonts w:ascii="Microsoft Sans Serif" w:eastAsia="ArialUnicodeMS" w:hAnsi="Microsoft Sans Serif" w:cs="Microsoft Sans Serif"/>
        </w:rPr>
        <w:t xml:space="preserve"> I need to lay the baby down; it’s nap time</w:t>
      </w:r>
      <w:r w:rsidRPr="00C479D0">
        <w:rPr>
          <w:rFonts w:ascii="Microsoft Sans Serif" w:eastAsia="ArialUnicodeMS" w:hAnsi="Microsoft Sans Serif" w:cs="Microsoft Sans Serif"/>
        </w:rPr>
        <w:t>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</w:rPr>
      </w:pPr>
    </w:p>
    <w:p w:rsidR="002A0756" w:rsidRPr="00C479D0" w:rsidRDefault="002A0756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</w:rPr>
      </w:pPr>
    </w:p>
    <w:p w:rsidR="002A0756" w:rsidRPr="00C479D0" w:rsidRDefault="002A0756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</w:p>
    <w:p w:rsidR="00911BA6" w:rsidRPr="00C479D0" w:rsidRDefault="00911BA6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</w:p>
    <w:p w:rsidR="0040722D" w:rsidRPr="00C479D0" w:rsidRDefault="0040722D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</w:p>
    <w:p w:rsidR="00C479D0" w:rsidRDefault="00C479D0">
      <w:pPr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lastRenderedPageBreak/>
        <w:br w:type="page"/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8. Many vs. Much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Many </w:t>
      </w:r>
      <w:r w:rsidRPr="00C479D0">
        <w:rPr>
          <w:rFonts w:ascii="Microsoft Sans Serif" w:eastAsia="ArialUnicodeMS" w:hAnsi="Microsoft Sans Serif" w:cs="Microsoft Sans Serif"/>
        </w:rPr>
        <w:t xml:space="preserve">is used when referring to a large but definite number.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Many </w:t>
      </w:r>
      <w:r w:rsidRPr="00C479D0">
        <w:rPr>
          <w:rFonts w:ascii="Microsoft Sans Serif" w:eastAsia="ArialUnicodeMS" w:hAnsi="Microsoft Sans Serif" w:cs="Microsoft Sans Serif"/>
        </w:rPr>
        <w:t>refers to things that can be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proofErr w:type="gramStart"/>
      <w:r w:rsidRPr="00C479D0">
        <w:rPr>
          <w:rFonts w:ascii="Microsoft Sans Serif" w:eastAsia="ArialUnicodeMS" w:hAnsi="Microsoft Sans Serif" w:cs="Microsoft Sans Serif"/>
        </w:rPr>
        <w:t>counted</w:t>
      </w:r>
      <w:proofErr w:type="gramEnd"/>
      <w:r w:rsidRPr="00C479D0">
        <w:rPr>
          <w:rFonts w:ascii="Microsoft Sans Serif" w:eastAsia="ArialUnicodeMS" w:hAnsi="Microsoft Sans Serif" w:cs="Microsoft Sans Serif"/>
        </w:rPr>
        <w:t>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I have too many shoes.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Much </w:t>
      </w:r>
      <w:r w:rsidRPr="00C479D0">
        <w:rPr>
          <w:rFonts w:ascii="Microsoft Sans Serif" w:eastAsia="ArialUnicodeMS" w:hAnsi="Microsoft Sans Serif" w:cs="Microsoft Sans Serif"/>
        </w:rPr>
        <w:t xml:space="preserve">is used when referring to something great in quantity, amount, extent or degree.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Much </w:t>
      </w:r>
      <w:r w:rsidRPr="00C479D0">
        <w:rPr>
          <w:rFonts w:ascii="Microsoft Sans Serif" w:eastAsia="ArialUnicodeMS" w:hAnsi="Microsoft Sans Serif" w:cs="Microsoft Sans Serif"/>
        </w:rPr>
        <w:t>refers</w:t>
      </w:r>
      <w:r w:rsidR="002A0756" w:rsidRPr="00C479D0">
        <w:rPr>
          <w:rFonts w:ascii="Microsoft Sans Serif" w:eastAsia="ArialUnicodeMS" w:hAnsi="Microsoft Sans Serif" w:cs="Microsoft Sans Serif"/>
        </w:rPr>
        <w:t xml:space="preserve"> </w:t>
      </w:r>
      <w:r w:rsidRPr="00C479D0">
        <w:rPr>
          <w:rFonts w:ascii="Microsoft Sans Serif" w:eastAsia="ArialUnicodeMS" w:hAnsi="Microsoft Sans Serif" w:cs="Microsoft Sans Serif"/>
        </w:rPr>
        <w:t xml:space="preserve">to things that </w:t>
      </w:r>
      <w:r w:rsidR="00911BA6" w:rsidRPr="00C479D0">
        <w:rPr>
          <w:rFonts w:ascii="Microsoft Sans Serif" w:eastAsia="ArialUnicodeMS" w:hAnsi="Microsoft Sans Serif" w:cs="Microsoft Sans Serif"/>
        </w:rPr>
        <w:t>cannot</w:t>
      </w:r>
      <w:r w:rsidRPr="00C479D0">
        <w:rPr>
          <w:rFonts w:ascii="Microsoft Sans Serif" w:eastAsia="ArialUnicodeMS" w:hAnsi="Microsoft Sans Serif" w:cs="Microsoft Sans Serif"/>
        </w:rPr>
        <w:t xml:space="preserve"> be counted.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You have too much time on your hands.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sz w:val="24"/>
          <w:szCs w:val="24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9. Rise vs. Raise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Use r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ise </w:t>
      </w:r>
      <w:r w:rsidRPr="00C479D0">
        <w:rPr>
          <w:rFonts w:ascii="Microsoft Sans Serif" w:eastAsia="ArialUnicodeMS" w:hAnsi="Microsoft Sans Serif" w:cs="Microsoft Sans Serif"/>
        </w:rPr>
        <w:t xml:space="preserve">when the object is lifting itself. 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I rise each morning at six.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Use </w:t>
      </w:r>
      <w:r w:rsidRPr="00C479D0">
        <w:rPr>
          <w:rFonts w:ascii="Microsoft Sans Serif" w:eastAsia="ArialUnicodeMS" w:hAnsi="Microsoft Sans Serif" w:cs="Microsoft Sans Serif"/>
          <w:i/>
          <w:iCs/>
        </w:rPr>
        <w:t xml:space="preserve">raise </w:t>
      </w:r>
      <w:r w:rsidRPr="00C479D0">
        <w:rPr>
          <w:rFonts w:ascii="Microsoft Sans Serif" w:eastAsia="ArialUnicodeMS" w:hAnsi="Microsoft Sans Serif" w:cs="Microsoft Sans Serif"/>
        </w:rPr>
        <w:t>when the object is being</w:t>
      </w:r>
      <w:r w:rsidR="00911BA6" w:rsidRPr="00C479D0">
        <w:rPr>
          <w:rFonts w:ascii="Microsoft Sans Serif" w:eastAsia="ArialUnicodeMS" w:hAnsi="Microsoft Sans Serif" w:cs="Microsoft Sans Serif"/>
        </w:rPr>
        <w:t xml:space="preserve"> lifted</w:t>
      </w:r>
      <w:r w:rsidRPr="00C479D0">
        <w:rPr>
          <w:rFonts w:ascii="Microsoft Sans Serif" w:eastAsia="ArialUnicodeMS" w:hAnsi="Microsoft Sans Serif" w:cs="Microsoft Sans Serif"/>
        </w:rPr>
        <w:t xml:space="preserve"> by another force. 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She raised he</w:t>
      </w:r>
      <w:r w:rsidR="00911BA6" w:rsidRPr="00C479D0">
        <w:rPr>
          <w:rFonts w:ascii="Microsoft Sans Serif" w:eastAsia="ArialUnicodeMS" w:hAnsi="Microsoft Sans Serif" w:cs="Microsoft Sans Serif"/>
        </w:rPr>
        <w:t>r hand; it did not rise on its own OR He raised the flag during the ceremony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sz w:val="24"/>
          <w:szCs w:val="24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10.</w:t>
      </w:r>
      <w:r w:rsidR="002A0756"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 xml:space="preserve"> </w:t>
      </w:r>
      <w:proofErr w:type="gramStart"/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Than</w:t>
      </w:r>
      <w:proofErr w:type="gramEnd"/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 xml:space="preserve"> vs. Then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Than </w:t>
      </w:r>
      <w:r w:rsidRPr="00C479D0">
        <w:rPr>
          <w:rFonts w:ascii="Microsoft Sans Serif" w:eastAsia="ArialUnicodeMS" w:hAnsi="Microsoft Sans Serif" w:cs="Microsoft Sans Serif"/>
        </w:rPr>
        <w:t>is used to draw a comparison.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I like vanilla more than chocolate.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Then </w:t>
      </w:r>
      <w:r w:rsidRPr="00C479D0">
        <w:rPr>
          <w:rFonts w:ascii="Microsoft Sans Serif" w:eastAsia="ArialUnicodeMS" w:hAnsi="Microsoft Sans Serif" w:cs="Microsoft Sans Serif"/>
        </w:rPr>
        <w:t>is used to refer to time/at that time.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</w:rPr>
        <w:t>Ex. I went to the store; then I went to David’s graduation</w:t>
      </w:r>
      <w:r w:rsidRPr="00C479D0">
        <w:rPr>
          <w:rFonts w:ascii="Microsoft Sans Serif" w:eastAsia="ArialUnicodeMS" w:hAnsi="Microsoft Sans Serif" w:cs="Microsoft Sans Serif"/>
          <w:sz w:val="24"/>
          <w:szCs w:val="24"/>
        </w:rPr>
        <w:t>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sz w:val="24"/>
          <w:szCs w:val="24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 xml:space="preserve">11. Their vs. </w:t>
      </w:r>
      <w:proofErr w:type="gramStart"/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They’re</w:t>
      </w:r>
      <w:proofErr w:type="gramEnd"/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 xml:space="preserve"> vs. There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proofErr w:type="spellStart"/>
      <w:proofErr w:type="gramStart"/>
      <w:r w:rsidRPr="00C479D0">
        <w:rPr>
          <w:rFonts w:ascii="Microsoft Sans Serif" w:eastAsia="ArialUnicodeMS" w:hAnsi="Microsoft Sans Serif" w:cs="Microsoft Sans Serif"/>
          <w:i/>
          <w:iCs/>
        </w:rPr>
        <w:t>Their</w:t>
      </w:r>
      <w:proofErr w:type="spellEnd"/>
      <w:r w:rsidRPr="00C479D0">
        <w:rPr>
          <w:rFonts w:ascii="Microsoft Sans Serif" w:eastAsia="ArialUnicodeMS" w:hAnsi="Microsoft Sans Serif" w:cs="Microsoft Sans Serif"/>
          <w:i/>
          <w:iCs/>
        </w:rPr>
        <w:t xml:space="preserve"> </w:t>
      </w:r>
      <w:r w:rsidRPr="00C479D0">
        <w:rPr>
          <w:rFonts w:ascii="Microsoft Sans Serif" w:eastAsia="ArialUnicodeMS" w:hAnsi="Microsoft Sans Serif" w:cs="Microsoft Sans Serif"/>
        </w:rPr>
        <w:t>is</w:t>
      </w:r>
      <w:proofErr w:type="gramEnd"/>
      <w:r w:rsidRPr="00C479D0">
        <w:rPr>
          <w:rFonts w:ascii="Microsoft Sans Serif" w:eastAsia="ArialUnicodeMS" w:hAnsi="Microsoft Sans Serif" w:cs="Microsoft Sans Serif"/>
        </w:rPr>
        <w:t xml:space="preserve"> the third person plural pronoun. It indicates a possession or relationship.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Their dog was in the backyard.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They’re </w:t>
      </w:r>
      <w:r w:rsidRPr="00C479D0">
        <w:rPr>
          <w:rFonts w:ascii="Microsoft Sans Serif" w:eastAsia="ArialUnicodeMS" w:hAnsi="Microsoft Sans Serif" w:cs="Microsoft Sans Serif"/>
        </w:rPr>
        <w:t>is the contraction of “they” and “are.”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They’re going to the amusement park on Friday.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There </w:t>
      </w:r>
      <w:r w:rsidRPr="00C479D0">
        <w:rPr>
          <w:rFonts w:ascii="Microsoft Sans Serif" w:eastAsia="ArialUnicodeMS" w:hAnsi="Microsoft Sans Serif" w:cs="Microsoft Sans Serif"/>
        </w:rPr>
        <w:t>is used to refer to a specific location, position, or time. It may also be used to introduce a</w:t>
      </w:r>
    </w:p>
    <w:p w:rsidR="00EB419F" w:rsidRPr="00C479D0" w:rsidRDefault="002A0756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proofErr w:type="gramStart"/>
      <w:r w:rsidRPr="00C479D0">
        <w:rPr>
          <w:rFonts w:ascii="Microsoft Sans Serif" w:eastAsia="ArialUnicodeMS" w:hAnsi="Microsoft Sans Serif" w:cs="Microsoft Sans Serif"/>
        </w:rPr>
        <w:t>s</w:t>
      </w:r>
      <w:r w:rsidR="00EB419F" w:rsidRPr="00C479D0">
        <w:rPr>
          <w:rFonts w:ascii="Microsoft Sans Serif" w:eastAsia="ArialUnicodeMS" w:hAnsi="Microsoft Sans Serif" w:cs="Microsoft Sans Serif"/>
        </w:rPr>
        <w:t>entence</w:t>
      </w:r>
      <w:proofErr w:type="gramEnd"/>
      <w:r w:rsidR="00EB419F" w:rsidRPr="00C479D0">
        <w:rPr>
          <w:rFonts w:ascii="Microsoft Sans Serif" w:eastAsia="ArialUnicodeMS" w:hAnsi="Microsoft Sans Serif" w:cs="Microsoft Sans Serif"/>
        </w:rPr>
        <w:t xml:space="preserve"> of clause when the verb has no definite subject.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The books are over there. OR There will be cake at the party.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sz w:val="24"/>
          <w:szCs w:val="24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12. To vs. Too</w:t>
      </w:r>
      <w:r w:rsidR="00911BA6"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 xml:space="preserve"> vs Two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To </w:t>
      </w:r>
      <w:r w:rsidRPr="00C479D0">
        <w:rPr>
          <w:rFonts w:ascii="Microsoft Sans Serif" w:eastAsia="ArialUnicodeMS" w:hAnsi="Microsoft Sans Serif" w:cs="Microsoft Sans Serif"/>
        </w:rPr>
        <w:t>is used with verbs to form the infinitive or as a preposition expressing movement towards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proofErr w:type="gramStart"/>
      <w:r w:rsidRPr="00C479D0">
        <w:rPr>
          <w:rFonts w:ascii="Microsoft Sans Serif" w:eastAsia="ArialUnicodeMS" w:hAnsi="Microsoft Sans Serif" w:cs="Microsoft Sans Serif"/>
        </w:rPr>
        <w:t>something</w:t>
      </w:r>
      <w:proofErr w:type="gramEnd"/>
      <w:r w:rsidRPr="00C479D0">
        <w:rPr>
          <w:rFonts w:ascii="Microsoft Sans Serif" w:eastAsia="ArialUnicodeMS" w:hAnsi="Microsoft Sans Serif" w:cs="Microsoft Sans Serif"/>
        </w:rPr>
        <w:t>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It is important to tell the truth. OR We went to the mall.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Too </w:t>
      </w:r>
      <w:r w:rsidRPr="00C479D0">
        <w:rPr>
          <w:rFonts w:ascii="Microsoft Sans Serif" w:eastAsia="ArialUnicodeMS" w:hAnsi="Microsoft Sans Serif" w:cs="Microsoft Sans Serif"/>
        </w:rPr>
        <w:t>is used to show an extensive degree or as a synonym of “also.”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He is too young for that ride. OR I am going to the movies too.</w:t>
      </w:r>
    </w:p>
    <w:p w:rsidR="00911BA6" w:rsidRPr="00C479D0" w:rsidRDefault="00911BA6" w:rsidP="00911BA6">
      <w:pPr>
        <w:autoSpaceDE w:val="0"/>
        <w:autoSpaceDN w:val="0"/>
        <w:adjustRightInd w:val="0"/>
        <w:spacing w:after="0" w:line="240" w:lineRule="auto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</w:rPr>
        <w:t xml:space="preserve">Two </w:t>
      </w:r>
      <w:r w:rsidRPr="00C479D0">
        <w:rPr>
          <w:rFonts w:ascii="Microsoft Sans Serif" w:eastAsia="ArialUnicodeMS" w:hAnsi="Microsoft Sans Serif" w:cs="Microsoft Sans Serif"/>
        </w:rPr>
        <w:t>is used when indicating a number.</w:t>
      </w:r>
    </w:p>
    <w:p w:rsidR="00911BA6" w:rsidRPr="00C479D0" w:rsidRDefault="00911BA6" w:rsidP="00911BA6">
      <w:pPr>
        <w:autoSpaceDE w:val="0"/>
        <w:autoSpaceDN w:val="0"/>
        <w:adjustRightInd w:val="0"/>
        <w:spacing w:after="0" w:line="240" w:lineRule="auto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ab/>
        <w:t>Ex. There are two dishes to bring to the party. OR Two is too many; we only need one.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sz w:val="24"/>
          <w:szCs w:val="24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13</w:t>
      </w:r>
      <w:proofErr w:type="gramStart"/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.Who</w:t>
      </w:r>
      <w:proofErr w:type="gramEnd"/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 xml:space="preserve"> vs. Whom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Who </w:t>
      </w:r>
      <w:r w:rsidRPr="00C479D0">
        <w:rPr>
          <w:rFonts w:ascii="Microsoft Sans Serif" w:eastAsia="ArialUnicodeMS" w:hAnsi="Microsoft Sans Serif" w:cs="Microsoft Sans Serif"/>
        </w:rPr>
        <w:t xml:space="preserve">is used when it is the subject of a sentence or a predicate </w:t>
      </w:r>
      <w:proofErr w:type="gramStart"/>
      <w:r w:rsidRPr="00C479D0">
        <w:rPr>
          <w:rFonts w:ascii="Microsoft Sans Serif" w:eastAsia="ArialUnicodeMS" w:hAnsi="Microsoft Sans Serif" w:cs="Microsoft Sans Serif"/>
        </w:rPr>
        <w:t>noun.</w:t>
      </w:r>
      <w:proofErr w:type="gramEnd"/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Ex. Who wants ice cream?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Whom </w:t>
      </w:r>
      <w:r w:rsidRPr="00C479D0">
        <w:rPr>
          <w:rFonts w:ascii="Microsoft Sans Serif" w:eastAsia="ArialUnicodeMS" w:hAnsi="Microsoft Sans Serif" w:cs="Microsoft Sans Serif"/>
        </w:rPr>
        <w:t xml:space="preserve">is used when it is the direct object, the indirect object, or the object of a </w:t>
      </w:r>
      <w:proofErr w:type="gramStart"/>
      <w:r w:rsidRPr="00C479D0">
        <w:rPr>
          <w:rFonts w:ascii="Microsoft Sans Serif" w:eastAsia="ArialUnicodeMS" w:hAnsi="Microsoft Sans Serif" w:cs="Microsoft Sans Serif"/>
        </w:rPr>
        <w:t>preposition.</w:t>
      </w:r>
      <w:proofErr w:type="gramEnd"/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Ex. </w:t>
      </w:r>
      <w:proofErr w:type="gramStart"/>
      <w:r w:rsidRPr="00C479D0">
        <w:rPr>
          <w:rFonts w:ascii="Microsoft Sans Serif" w:eastAsia="ArialUnicodeMS" w:hAnsi="Microsoft Sans Serif" w:cs="Microsoft Sans Serif"/>
        </w:rPr>
        <w:t>Whom</w:t>
      </w:r>
      <w:proofErr w:type="gramEnd"/>
      <w:r w:rsidRPr="00C479D0">
        <w:rPr>
          <w:rFonts w:ascii="Microsoft Sans Serif" w:eastAsia="ArialUnicodeMS" w:hAnsi="Microsoft Sans Serif" w:cs="Microsoft Sans Serif"/>
        </w:rPr>
        <w:t xml:space="preserve"> did you ask to the dance? OR You are giving the ring to whom?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  <w:b/>
          <w:bCs/>
          <w:sz w:val="24"/>
          <w:szCs w:val="24"/>
        </w:rPr>
      </w:pPr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14</w:t>
      </w:r>
      <w:proofErr w:type="gramStart"/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>.Whose</w:t>
      </w:r>
      <w:proofErr w:type="gramEnd"/>
      <w:r w:rsidRPr="00C479D0">
        <w:rPr>
          <w:rFonts w:ascii="Microsoft Sans Serif" w:eastAsia="ArialUnicodeMS" w:hAnsi="Microsoft Sans Serif" w:cs="Microsoft Sans Serif"/>
          <w:b/>
          <w:bCs/>
          <w:sz w:val="24"/>
          <w:szCs w:val="24"/>
        </w:rPr>
        <w:t xml:space="preserve"> vs. Who’s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i/>
          <w:iCs/>
        </w:rPr>
        <w:t xml:space="preserve">Whose </w:t>
      </w:r>
      <w:r w:rsidRPr="00C479D0">
        <w:rPr>
          <w:rFonts w:ascii="Microsoft Sans Serif" w:eastAsia="ArialUnicodeMS" w:hAnsi="Microsoft Sans Serif" w:cs="Microsoft Sans Serif"/>
        </w:rPr>
        <w:t xml:space="preserve">is a pronoun expressing </w:t>
      </w:r>
      <w:proofErr w:type="gramStart"/>
      <w:r w:rsidRPr="00C479D0">
        <w:rPr>
          <w:rFonts w:ascii="Microsoft Sans Serif" w:eastAsia="ArialUnicodeMS" w:hAnsi="Microsoft Sans Serif" w:cs="Microsoft Sans Serif"/>
        </w:rPr>
        <w:t>possession.</w:t>
      </w:r>
      <w:proofErr w:type="gramEnd"/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Ex. </w:t>
      </w:r>
      <w:proofErr w:type="gramStart"/>
      <w:r w:rsidRPr="00C479D0">
        <w:rPr>
          <w:rFonts w:ascii="Microsoft Sans Serif" w:eastAsia="ArialUnicodeMS" w:hAnsi="Microsoft Sans Serif" w:cs="Microsoft Sans Serif"/>
        </w:rPr>
        <w:t>Whose</w:t>
      </w:r>
      <w:proofErr w:type="gramEnd"/>
      <w:r w:rsidRPr="00C479D0">
        <w:rPr>
          <w:rFonts w:ascii="Microsoft Sans Serif" w:eastAsia="ArialUnicodeMS" w:hAnsi="Microsoft Sans Serif" w:cs="Microsoft Sans Serif"/>
        </w:rPr>
        <w:t xml:space="preserve"> car are we taking?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left="-720" w:firstLine="720"/>
        <w:rPr>
          <w:rFonts w:ascii="Microsoft Sans Serif" w:eastAsia="ArialUnicodeMS" w:hAnsi="Microsoft Sans Serif" w:cs="Microsoft Sans Serif"/>
        </w:rPr>
      </w:pPr>
      <w:proofErr w:type="gramStart"/>
      <w:r w:rsidRPr="00C479D0">
        <w:rPr>
          <w:rFonts w:ascii="Microsoft Sans Serif" w:eastAsia="ArialUnicodeMS" w:hAnsi="Microsoft Sans Serif" w:cs="Microsoft Sans Serif"/>
          <w:i/>
          <w:iCs/>
        </w:rPr>
        <w:t>Who’s</w:t>
      </w:r>
      <w:proofErr w:type="gramEnd"/>
      <w:r w:rsidRPr="00C479D0">
        <w:rPr>
          <w:rFonts w:ascii="Microsoft Sans Serif" w:eastAsia="ArialUnicodeMS" w:hAnsi="Microsoft Sans Serif" w:cs="Microsoft Sans Serif"/>
          <w:i/>
          <w:iCs/>
        </w:rPr>
        <w:t xml:space="preserve"> </w:t>
      </w:r>
      <w:r w:rsidRPr="00C479D0">
        <w:rPr>
          <w:rFonts w:ascii="Microsoft Sans Serif" w:eastAsia="ArialUnicodeMS" w:hAnsi="Microsoft Sans Serif" w:cs="Microsoft Sans Serif"/>
        </w:rPr>
        <w:t>is the contraction of who is.</w:t>
      </w:r>
    </w:p>
    <w:p w:rsidR="00EB419F" w:rsidRPr="00C479D0" w:rsidRDefault="00EB419F" w:rsidP="002A0756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eastAsia="ArialUnicodeMS" w:hAnsi="Microsoft Sans Serif" w:cs="Microsoft Sans Serif"/>
          <w:sz w:val="36"/>
          <w:szCs w:val="36"/>
        </w:rPr>
      </w:pPr>
      <w:r w:rsidRPr="00C479D0">
        <w:rPr>
          <w:rFonts w:ascii="Microsoft Sans Serif" w:eastAsia="ArialUnicodeMS" w:hAnsi="Microsoft Sans Serif" w:cs="Microsoft Sans Serif"/>
        </w:rPr>
        <w:t>Ex. Who’s going to the concert?</w:t>
      </w:r>
      <w:r w:rsidRPr="00C479D0">
        <w:rPr>
          <w:rFonts w:ascii="Microsoft Sans Serif" w:eastAsia="ArialUnicodeMS" w:hAnsi="Microsoft Sans Serif" w:cs="Microsoft Sans Serif"/>
          <w:sz w:val="36"/>
          <w:szCs w:val="36"/>
        </w:rPr>
        <w:br w:type="page"/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Microsoft Sans Serif" w:eastAsia="ArialUnicodeMS" w:hAnsi="Microsoft Sans Serif" w:cs="Microsoft Sans Serif"/>
          <w:sz w:val="36"/>
          <w:szCs w:val="36"/>
        </w:rPr>
      </w:pPr>
      <w:r w:rsidRPr="00C479D0">
        <w:rPr>
          <w:rFonts w:ascii="Microsoft Sans Serif" w:eastAsia="ArialUnicodeMS" w:hAnsi="Microsoft Sans Serif" w:cs="Microsoft Sans Serif"/>
          <w:sz w:val="36"/>
          <w:szCs w:val="36"/>
        </w:rPr>
        <w:t>Commonly Confused Words Practice Exercises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Microsoft Sans Serif" w:eastAsia="ArialUnicodeMS" w:hAnsi="Microsoft Sans Serif" w:cs="Microsoft Sans Serif"/>
          <w:sz w:val="36"/>
          <w:szCs w:val="36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For each of the following sentences, circle the correct word choice: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rPr>
          <w:rFonts w:ascii="Microsoft Sans Serif" w:eastAsia="ArialUnicodeMS" w:hAnsi="Microsoft Sans Serif" w:cs="Microsoft Sans Serif"/>
        </w:r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1. We discussed the multiple literary (illusions/allusions) within the text.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2. (Among/Between) me and you, I think Kallie won the contest.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3. She had too (many/much) sweaters in her closet.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4. Alex was (to/too) excited to sleep.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5. (Their/</w:t>
      </w:r>
      <w:proofErr w:type="gramStart"/>
      <w:r w:rsidRPr="00C479D0">
        <w:rPr>
          <w:rFonts w:ascii="Microsoft Sans Serif" w:eastAsia="ArialUnicodeMS" w:hAnsi="Microsoft Sans Serif" w:cs="Microsoft Sans Serif"/>
        </w:rPr>
        <w:t>They’re</w:t>
      </w:r>
      <w:proofErr w:type="gramEnd"/>
      <w:r w:rsidRPr="00C479D0">
        <w:rPr>
          <w:rFonts w:ascii="Microsoft Sans Serif" w:eastAsia="ArialUnicodeMS" w:hAnsi="Microsoft Sans Serif" w:cs="Microsoft Sans Serif"/>
        </w:rPr>
        <w:t>/There) going to the amusement park tomorrow.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6. The sugar had a negative (effect/affect) on the science experiment.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7. Nicole has (fewer/less) shoes than Sara.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8. The gas prices continue to (raise/rise).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9. Michael (hanged/hung) the picture for his mother.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10. Cindy, (lay/lie) the book on the table.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11. John scored higher on the exam (then/than) I did.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12. (Who/Whom) wants to go to the mall tonight?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13. Haley did not mean to (infer/imply) that Jenny was to blame.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14. John had (less/fewer) travel time because he lives closer to the airport.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15. (Whose/</w:t>
      </w:r>
      <w:proofErr w:type="gramStart"/>
      <w:r w:rsidRPr="00C479D0">
        <w:rPr>
          <w:rFonts w:ascii="Microsoft Sans Serif" w:eastAsia="ArialUnicodeMS" w:hAnsi="Microsoft Sans Serif" w:cs="Microsoft Sans Serif"/>
        </w:rPr>
        <w:t>Who’s</w:t>
      </w:r>
      <w:proofErr w:type="gramEnd"/>
      <w:r w:rsidRPr="00C479D0">
        <w:rPr>
          <w:rFonts w:ascii="Microsoft Sans Serif" w:eastAsia="ArialUnicodeMS" w:hAnsi="Microsoft Sans Serif" w:cs="Microsoft Sans Serif"/>
        </w:rPr>
        <w:t>) watch is this on the counter?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16. I am going to (lie/lay) down for an hour.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17. The disappearing penny was simply an optical (allusion/illusion).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18. The book is on the table over (their/there/they’re).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19. (Whose/Who’s) responsible f</w:t>
      </w:r>
      <w:r w:rsidR="00911BA6" w:rsidRPr="00C479D0">
        <w:rPr>
          <w:rFonts w:ascii="Microsoft Sans Serif" w:eastAsia="ArialUnicodeMS" w:hAnsi="Microsoft Sans Serif" w:cs="Microsoft Sans Serif"/>
        </w:rPr>
        <w:t>or the advertising of the event?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20. From your words, I can (infer/imply) that you think he is guilty.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21. The weather greatly (effected/affected) the outcome of the race.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22. (Their/</w:t>
      </w:r>
      <w:proofErr w:type="gramStart"/>
      <w:r w:rsidRPr="00C479D0">
        <w:rPr>
          <w:rFonts w:ascii="Microsoft Sans Serif" w:eastAsia="ArialUnicodeMS" w:hAnsi="Microsoft Sans Serif" w:cs="Microsoft Sans Serif"/>
        </w:rPr>
        <w:t>They’re</w:t>
      </w:r>
      <w:proofErr w:type="gramEnd"/>
      <w:r w:rsidRPr="00C479D0">
        <w:rPr>
          <w:rFonts w:ascii="Microsoft Sans Serif" w:eastAsia="ArialUnicodeMS" w:hAnsi="Microsoft Sans Serif" w:cs="Microsoft Sans Serif"/>
        </w:rPr>
        <w:t>/There) books are on the bottom shelf.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23. Earlier today we walked (to/too) the ice cream parlor.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24. The prisoner was (hung/hanged) last night.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25. There are red roses scattered (among/between) the carnations.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26. Kelly ordered her lunch, and (then/than) she went back to work.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27. Mark wanted (to raise/to rise) the flag at the assembly today.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28. (Who/Whom) did you ask to the party?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29. There was too (much/many) chlorine in the pool.</w:t>
      </w:r>
      <w:r w:rsidRPr="00C479D0">
        <w:rPr>
          <w:rFonts w:ascii="Microsoft Sans Serif" w:eastAsia="ArialUnicodeMS" w:hAnsi="Microsoft Sans Serif" w:cs="Microsoft Sans Serif"/>
        </w:rPr>
        <w:br w:type="page"/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Microsoft Sans Serif" w:eastAsia="ArialUnicodeMS" w:hAnsi="Microsoft Sans Serif" w:cs="Microsoft Sans Serif"/>
          <w:sz w:val="36"/>
          <w:szCs w:val="36"/>
        </w:rPr>
      </w:pPr>
      <w:r w:rsidRPr="00C479D0">
        <w:rPr>
          <w:rFonts w:ascii="Microsoft Sans Serif" w:eastAsia="ArialUnicodeMS" w:hAnsi="Microsoft Sans Serif" w:cs="Microsoft Sans Serif"/>
          <w:sz w:val="36"/>
          <w:szCs w:val="36"/>
        </w:rPr>
        <w:t>Commonly Confused Words Practice Answers</w:t>
      </w:r>
    </w:p>
    <w:p w:rsidR="002A0756" w:rsidRPr="00C479D0" w:rsidRDefault="002A0756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  <w:sz w:val="24"/>
          <w:szCs w:val="24"/>
        </w:rPr>
        <w:sectPr w:rsidR="002A0756" w:rsidRPr="00C479D0" w:rsidSect="00EB41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630" w:right="1440" w:bottom="900" w:left="1440" w:header="720" w:footer="720" w:gutter="0"/>
          <w:cols w:space="720"/>
          <w:docGrid w:linePitch="360"/>
        </w:sectPr>
      </w:pP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1. Allusion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2. Between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3. Many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4. Too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5. They’re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6. Effect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7. Fewer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8. Rise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9. Hung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10. Lay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11. Than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12. Who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13. Imply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14. Less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15. Whose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16. Lie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17. Illusion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18. There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 xml:space="preserve">19. </w:t>
      </w:r>
      <w:proofErr w:type="gramStart"/>
      <w:r w:rsidRPr="00C479D0">
        <w:rPr>
          <w:rFonts w:ascii="Microsoft Sans Serif" w:eastAsia="ArialUnicodeMS" w:hAnsi="Microsoft Sans Serif" w:cs="Microsoft Sans Serif"/>
        </w:rPr>
        <w:t>Who’s</w:t>
      </w:r>
      <w:proofErr w:type="gramEnd"/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20. Infer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21. Affect</w:t>
      </w:r>
      <w:r w:rsidR="00911BA6" w:rsidRPr="00C479D0">
        <w:rPr>
          <w:rFonts w:ascii="Microsoft Sans Serif" w:eastAsia="ArialUnicodeMS" w:hAnsi="Microsoft Sans Serif" w:cs="Microsoft Sans Serif"/>
        </w:rPr>
        <w:t>ed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22. Their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23. To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24. Hanged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25. Among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26. Then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27. Raise</w:t>
      </w:r>
    </w:p>
    <w:p w:rsidR="00EB419F" w:rsidRPr="00C479D0" w:rsidRDefault="00EB419F" w:rsidP="00EB419F">
      <w:pPr>
        <w:autoSpaceDE w:val="0"/>
        <w:autoSpaceDN w:val="0"/>
        <w:adjustRightInd w:val="0"/>
        <w:spacing w:after="0"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28. Whom</w:t>
      </w:r>
    </w:p>
    <w:p w:rsidR="002A0756" w:rsidRPr="00C479D0" w:rsidRDefault="00EB419F" w:rsidP="00EB419F">
      <w:pPr>
        <w:spacing w:line="360" w:lineRule="auto"/>
        <w:ind w:left="-720"/>
        <w:rPr>
          <w:rFonts w:ascii="Microsoft Sans Serif" w:eastAsia="ArialUnicodeMS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</w:rPr>
        <w:t>29. Much</w:t>
      </w:r>
    </w:p>
    <w:p w:rsidR="002A0756" w:rsidRPr="00C479D0" w:rsidRDefault="002A0756" w:rsidP="0040722D">
      <w:pPr>
        <w:spacing w:line="492" w:lineRule="exact"/>
        <w:ind w:left="360"/>
        <w:jc w:val="center"/>
        <w:rPr>
          <w:rFonts w:ascii="Microsoft Sans Serif" w:hAnsi="Microsoft Sans Serif" w:cs="Microsoft Sans Serif"/>
          <w:spacing w:val="-4"/>
          <w:w w:val="109"/>
        </w:rPr>
        <w:sectPr w:rsidR="002A0756" w:rsidRPr="00C479D0" w:rsidSect="0040722D">
          <w:type w:val="continuous"/>
          <w:pgSz w:w="12240" w:h="15840"/>
          <w:pgMar w:top="630" w:right="1440" w:bottom="900" w:left="1440" w:header="720" w:footer="720" w:gutter="0"/>
          <w:cols w:num="2" w:space="1620"/>
          <w:docGrid w:linePitch="360"/>
        </w:sectPr>
      </w:pPr>
    </w:p>
    <w:tbl>
      <w:tblPr>
        <w:tblpPr w:leftFromText="180" w:rightFromText="180" w:vertAnchor="text" w:horzAnchor="margin" w:tblpY="174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6"/>
        <w:gridCol w:w="1714"/>
        <w:gridCol w:w="4590"/>
      </w:tblGrid>
      <w:tr w:rsidR="00191175" w:rsidRPr="00C479D0" w:rsidTr="00191175">
        <w:trPr>
          <w:trHeight w:hRule="exact" w:val="447"/>
        </w:trPr>
        <w:tc>
          <w:tcPr>
            <w:tcW w:w="296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91175" w:rsidRPr="00C479D0" w:rsidRDefault="00191175" w:rsidP="00191175">
            <w:pPr>
              <w:spacing w:before="180"/>
              <w:ind w:left="-720" w:right="-720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C479D0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Remove the T from each</w:t>
            </w:r>
          </w:p>
        </w:tc>
        <w:tc>
          <w:tcPr>
            <w:tcW w:w="171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175" w:rsidRPr="00C479D0" w:rsidRDefault="00191175" w:rsidP="00191175">
            <w:pPr>
              <w:spacing w:before="180"/>
              <w:ind w:left="-720" w:right="-720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C479D0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You are left with</w:t>
            </w:r>
          </w:p>
        </w:tc>
        <w:tc>
          <w:tcPr>
            <w:tcW w:w="45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91175" w:rsidRPr="00C479D0" w:rsidRDefault="00191175" w:rsidP="00191175">
            <w:pPr>
              <w:spacing w:before="180"/>
              <w:ind w:left="-720" w:right="-720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C479D0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Tip for remembering usage</w:t>
            </w:r>
          </w:p>
        </w:tc>
      </w:tr>
      <w:tr w:rsidR="00191175" w:rsidRPr="00C479D0" w:rsidTr="00191175">
        <w:trPr>
          <w:trHeight w:hRule="exact" w:val="876"/>
        </w:trPr>
        <w:tc>
          <w:tcPr>
            <w:tcW w:w="29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91175" w:rsidRPr="00C479D0" w:rsidRDefault="00191175" w:rsidP="00191175">
            <w:pPr>
              <w:spacing w:after="252"/>
              <w:ind w:left="-720" w:right="-720"/>
              <w:jc w:val="center"/>
              <w:rPr>
                <w:rFonts w:ascii="Microsoft Sans Serif" w:hAnsi="Microsoft Sans Serif" w:cs="Microsoft Sans Serif"/>
              </w:rPr>
            </w:pPr>
            <w:r w:rsidRPr="00C479D0">
              <w:rPr>
                <w:rFonts w:ascii="Microsoft Sans Serif" w:hAnsi="Microsoft Sans Serif" w:cs="Microsoft Sans Serif"/>
              </w:rPr>
              <w:t>T/here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175" w:rsidRPr="00C479D0" w:rsidRDefault="00191175" w:rsidP="00191175">
            <w:pPr>
              <w:spacing w:after="252"/>
              <w:ind w:left="-720" w:right="-720"/>
              <w:jc w:val="center"/>
              <w:rPr>
                <w:rFonts w:ascii="Microsoft Sans Serif" w:hAnsi="Microsoft Sans Serif" w:cs="Microsoft Sans Serif"/>
              </w:rPr>
            </w:pPr>
            <w:r w:rsidRPr="00C479D0">
              <w:rPr>
                <w:rFonts w:ascii="Microsoft Sans Serif" w:hAnsi="Microsoft Sans Serif" w:cs="Microsoft Sans Serif"/>
              </w:rPr>
              <w:t>here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91175" w:rsidRPr="00C479D0" w:rsidRDefault="00191175" w:rsidP="00191175">
            <w:pPr>
              <w:spacing w:before="36" w:line="240" w:lineRule="auto"/>
              <w:ind w:left="-720" w:right="-720"/>
              <w:jc w:val="center"/>
              <w:rPr>
                <w:rFonts w:ascii="Microsoft Sans Serif" w:hAnsi="Microsoft Sans Serif" w:cs="Microsoft Sans Serif"/>
              </w:rPr>
            </w:pPr>
            <w:r w:rsidRPr="00C479D0">
              <w:rPr>
                <w:rFonts w:ascii="Microsoft Sans Serif" w:hAnsi="Microsoft Sans Serif" w:cs="Microsoft Sans Serif"/>
              </w:rPr>
              <w:t>Here denotes place – Think "here and there."</w:t>
            </w:r>
          </w:p>
        </w:tc>
      </w:tr>
      <w:tr w:rsidR="00191175" w:rsidRPr="00C479D0" w:rsidTr="00191175">
        <w:trPr>
          <w:trHeight w:hRule="exact" w:val="1118"/>
        </w:trPr>
        <w:tc>
          <w:tcPr>
            <w:tcW w:w="29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91175" w:rsidRPr="00C479D0" w:rsidRDefault="00191175" w:rsidP="00191175">
            <w:pPr>
              <w:spacing w:after="756"/>
              <w:ind w:left="-720" w:right="-720"/>
              <w:jc w:val="center"/>
              <w:rPr>
                <w:rFonts w:ascii="Microsoft Sans Serif" w:hAnsi="Microsoft Sans Serif" w:cs="Microsoft Sans Serif"/>
              </w:rPr>
            </w:pPr>
            <w:r w:rsidRPr="00C479D0">
              <w:rPr>
                <w:rFonts w:ascii="Microsoft Sans Serif" w:hAnsi="Microsoft Sans Serif" w:cs="Microsoft Sans Serif"/>
              </w:rPr>
              <w:t>T/heir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175" w:rsidRPr="00C479D0" w:rsidRDefault="00191175" w:rsidP="00191175">
            <w:pPr>
              <w:spacing w:after="756"/>
              <w:ind w:left="-720" w:right="-720"/>
              <w:jc w:val="center"/>
              <w:rPr>
                <w:rFonts w:ascii="Microsoft Sans Serif" w:hAnsi="Microsoft Sans Serif" w:cs="Microsoft Sans Serif"/>
              </w:rPr>
            </w:pPr>
            <w:r w:rsidRPr="00C479D0">
              <w:rPr>
                <w:rFonts w:ascii="Microsoft Sans Serif" w:hAnsi="Microsoft Sans Serif" w:cs="Microsoft Sans Serif"/>
              </w:rPr>
              <w:t>heir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91175" w:rsidRPr="00C479D0" w:rsidRDefault="00191175" w:rsidP="00191175">
            <w:pPr>
              <w:spacing w:before="108" w:line="240" w:lineRule="auto"/>
              <w:ind w:left="-720" w:right="-720"/>
              <w:jc w:val="center"/>
              <w:rPr>
                <w:rFonts w:ascii="Microsoft Sans Serif" w:hAnsi="Microsoft Sans Serif" w:cs="Microsoft Sans Serif"/>
              </w:rPr>
            </w:pPr>
            <w:r w:rsidRPr="00C479D0">
              <w:rPr>
                <w:rFonts w:ascii="Microsoft Sans Serif" w:hAnsi="Microsoft Sans Serif" w:cs="Microsoft Sans Serif"/>
              </w:rPr>
              <w:t xml:space="preserve">     An heir is one who inherits or comes into possession -</w:t>
            </w:r>
          </w:p>
          <w:p w:rsidR="00191175" w:rsidRPr="00C479D0" w:rsidRDefault="00191175" w:rsidP="00191175">
            <w:pPr>
              <w:spacing w:line="240" w:lineRule="auto"/>
              <w:ind w:left="-720" w:right="-720"/>
              <w:jc w:val="center"/>
              <w:rPr>
                <w:rFonts w:ascii="Microsoft Sans Serif" w:hAnsi="Microsoft Sans Serif" w:cs="Microsoft Sans Serif"/>
              </w:rPr>
            </w:pPr>
            <w:r w:rsidRPr="00C479D0">
              <w:rPr>
                <w:rFonts w:ascii="Microsoft Sans Serif" w:hAnsi="Microsoft Sans Serif" w:cs="Microsoft Sans Serif"/>
              </w:rPr>
              <w:t>Remember that "their" shows possession.</w:t>
            </w:r>
          </w:p>
        </w:tc>
      </w:tr>
    </w:tbl>
    <w:p w:rsidR="002A0756" w:rsidRPr="00C479D0" w:rsidRDefault="000B2EB8" w:rsidP="000B2EB8">
      <w:pPr>
        <w:spacing w:after="576"/>
        <w:ind w:left="-810" w:right="-720"/>
        <w:rPr>
          <w:rFonts w:ascii="Microsoft Sans Serif" w:hAnsi="Microsoft Sans Serif" w:cs="Microsoft Sans Serif"/>
        </w:rPr>
      </w:pPr>
      <w:r w:rsidRPr="00C479D0">
        <w:rPr>
          <w:rFonts w:ascii="Microsoft Sans Serif" w:eastAsia="ArialUnicodeMS" w:hAnsi="Microsoft Sans Serif" w:cs="Microsoft Sans Serif"/>
          <w:sz w:val="36"/>
          <w:szCs w:val="36"/>
        </w:rPr>
        <w:t xml:space="preserve">                                  </w:t>
      </w:r>
      <w:r w:rsidR="002A0756" w:rsidRPr="00C479D0">
        <w:rPr>
          <w:rFonts w:ascii="Microsoft Sans Serif" w:eastAsia="ArialUnicodeMS" w:hAnsi="Microsoft Sans Serif" w:cs="Microsoft Sans Serif"/>
          <w:sz w:val="36"/>
          <w:szCs w:val="36"/>
        </w:rPr>
        <w:t>Tips for Troublesome “T” Words</w:t>
      </w:r>
      <w:r w:rsidR="00191175" w:rsidRPr="00C479D0">
        <w:rPr>
          <w:rFonts w:ascii="Microsoft Sans Serif" w:hAnsi="Microsoft Sans Serif" w:cs="Microsoft Sans Serif"/>
          <w:sz w:val="36"/>
          <w:szCs w:val="36"/>
        </w:rPr>
        <w:br/>
      </w:r>
      <w:r w:rsidR="00191175" w:rsidRPr="00C479D0">
        <w:rPr>
          <w:rFonts w:ascii="Microsoft Sans Serif" w:hAnsi="Microsoft Sans Serif" w:cs="Microsoft Sans Serif"/>
        </w:rPr>
        <w:br/>
      </w:r>
      <w:r w:rsidR="00191175" w:rsidRPr="00C479D0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There and </w:t>
      </w:r>
      <w:proofErr w:type="gramStart"/>
      <w:r w:rsidR="00191175" w:rsidRPr="00C479D0">
        <w:rPr>
          <w:rFonts w:ascii="Microsoft Sans Serif" w:eastAsia="Times New Roman" w:hAnsi="Microsoft Sans Serif" w:cs="Microsoft Sans Serif"/>
          <w:b/>
          <w:sz w:val="24"/>
          <w:szCs w:val="24"/>
        </w:rPr>
        <w:t>Their</w:t>
      </w:r>
      <w:proofErr w:type="gramEnd"/>
      <w:r w:rsidR="00191175" w:rsidRPr="00C479D0">
        <w:rPr>
          <w:rFonts w:ascii="Microsoft Sans Serif" w:eastAsia="Times New Roman" w:hAnsi="Microsoft Sans Serif" w:cs="Microsoft Sans Serif"/>
          <w:b/>
          <w:sz w:val="24"/>
          <w:szCs w:val="24"/>
        </w:rPr>
        <w:t>:</w:t>
      </w:r>
      <w:r w:rsidR="00191175" w:rsidRPr="00C479D0">
        <w:rPr>
          <w:rFonts w:ascii="Microsoft Sans Serif" w:hAnsi="Microsoft Sans Serif" w:cs="Microsoft Sans Serif"/>
          <w:sz w:val="24"/>
          <w:szCs w:val="24"/>
        </w:rPr>
        <w:br/>
      </w:r>
      <w:r w:rsidR="002A0756" w:rsidRPr="00C479D0">
        <w:rPr>
          <w:rFonts w:ascii="Microsoft Sans Serif" w:hAnsi="Microsoft Sans Serif" w:cs="Microsoft Sans Serif"/>
        </w:rPr>
        <w:t xml:space="preserve">"There" and "their" are frequently confused when writing. Below is a device </w:t>
      </w:r>
      <w:r w:rsidRPr="00C479D0">
        <w:rPr>
          <w:rFonts w:ascii="Microsoft Sans Serif" w:hAnsi="Microsoft Sans Serif" w:cs="Microsoft Sans Serif"/>
        </w:rPr>
        <w:t xml:space="preserve">which might help you to </w:t>
      </w:r>
      <w:r w:rsidR="002A0756" w:rsidRPr="00C479D0">
        <w:rPr>
          <w:rFonts w:ascii="Microsoft Sans Serif" w:hAnsi="Microsoft Sans Serif" w:cs="Microsoft Sans Serif"/>
        </w:rPr>
        <w:t>remember how to use each word:</w:t>
      </w:r>
    </w:p>
    <w:p w:rsidR="00191175" w:rsidRPr="00C479D0" w:rsidRDefault="00191175" w:rsidP="00191175">
      <w:pPr>
        <w:pStyle w:val="Style1"/>
        <w:adjustRightInd/>
        <w:ind w:left="-720" w:right="-720"/>
        <w:rPr>
          <w:rFonts w:ascii="Microsoft Sans Serif" w:hAnsi="Microsoft Sans Serif" w:cs="Microsoft Sans Serif"/>
        </w:rPr>
      </w:pPr>
    </w:p>
    <w:p w:rsidR="002A0756" w:rsidRPr="00C479D0" w:rsidRDefault="00191175" w:rsidP="000B2EB8">
      <w:pPr>
        <w:pStyle w:val="Style1"/>
        <w:adjustRightInd/>
        <w:ind w:left="-720" w:right="-720"/>
        <w:rPr>
          <w:rFonts w:ascii="Microsoft Sans Serif" w:hAnsi="Microsoft Sans Serif" w:cs="Microsoft Sans Serif"/>
          <w:sz w:val="22"/>
          <w:szCs w:val="22"/>
        </w:rPr>
      </w:pPr>
      <w:r w:rsidRPr="00C479D0">
        <w:rPr>
          <w:rFonts w:ascii="Microsoft Sans Serif" w:hAnsi="Microsoft Sans Serif" w:cs="Microsoft Sans Serif"/>
          <w:b/>
        </w:rPr>
        <w:t xml:space="preserve">Then </w:t>
      </w:r>
      <w:proofErr w:type="spellStart"/>
      <w:r w:rsidRPr="00C479D0">
        <w:rPr>
          <w:rFonts w:ascii="Microsoft Sans Serif" w:hAnsi="Microsoft Sans Serif" w:cs="Microsoft Sans Serif"/>
          <w:b/>
        </w:rPr>
        <w:t>and Than</w:t>
      </w:r>
      <w:proofErr w:type="spellEnd"/>
      <w:proofErr w:type="gramStart"/>
      <w:r w:rsidRPr="00C479D0">
        <w:rPr>
          <w:rFonts w:ascii="Microsoft Sans Serif" w:hAnsi="Microsoft Sans Serif" w:cs="Microsoft Sans Serif"/>
          <w:b/>
        </w:rPr>
        <w:t>:</w:t>
      </w:r>
      <w:proofErr w:type="gramEnd"/>
      <w:r w:rsidR="000B2EB8" w:rsidRPr="00C479D0">
        <w:rPr>
          <w:rFonts w:ascii="Microsoft Sans Serif" w:hAnsi="Microsoft Sans Serif" w:cs="Microsoft Sans Serif"/>
        </w:rPr>
        <w:br/>
      </w:r>
      <w:r w:rsidR="002A0756" w:rsidRPr="00C479D0">
        <w:rPr>
          <w:rFonts w:ascii="Microsoft Sans Serif" w:hAnsi="Microsoft Sans Serif" w:cs="Microsoft Sans Serif"/>
          <w:sz w:val="22"/>
          <w:szCs w:val="22"/>
        </w:rPr>
        <w:t>Try this tip to help you remember how to use each word correctly in your writing:</w:t>
      </w:r>
    </w:p>
    <w:p w:rsidR="002A0756" w:rsidRPr="00C479D0" w:rsidRDefault="000B2EB8" w:rsidP="000B2EB8">
      <w:pPr>
        <w:ind w:right="-720"/>
        <w:rPr>
          <w:rFonts w:ascii="Microsoft Sans Serif" w:hAnsi="Microsoft Sans Serif" w:cs="Microsoft Sans Serif"/>
        </w:rPr>
      </w:pPr>
      <w:r w:rsidRPr="00C479D0">
        <w:rPr>
          <w:rFonts w:ascii="Microsoft Sans Serif" w:hAnsi="Microsoft Sans Serif" w:cs="Microsoft Sans Serif"/>
        </w:rPr>
        <w:br/>
      </w:r>
      <w:r w:rsidR="002A0756" w:rsidRPr="00C479D0">
        <w:rPr>
          <w:rFonts w:ascii="Microsoft Sans Serif" w:hAnsi="Microsoft Sans Serif" w:cs="Microsoft Sans Serif"/>
        </w:rPr>
        <w:t>"Then" rhymes with "when", and "when" refers to time.</w:t>
      </w:r>
    </w:p>
    <w:p w:rsidR="002A0756" w:rsidRPr="00C479D0" w:rsidRDefault="002A0756" w:rsidP="000B2EB8">
      <w:pPr>
        <w:ind w:left="-720" w:right="-720" w:firstLine="720"/>
        <w:rPr>
          <w:rFonts w:ascii="Microsoft Sans Serif" w:hAnsi="Microsoft Sans Serif" w:cs="Microsoft Sans Serif"/>
        </w:rPr>
      </w:pPr>
      <w:r w:rsidRPr="00C479D0">
        <w:rPr>
          <w:rFonts w:ascii="Microsoft Sans Serif" w:hAnsi="Microsoft Sans Serif" w:cs="Microsoft Sans Serif"/>
        </w:rPr>
        <w:t>Use "then" in cases in which you want to refer to time.</w:t>
      </w:r>
    </w:p>
    <w:p w:rsidR="00FF601C" w:rsidRPr="00C479D0" w:rsidRDefault="002A0756" w:rsidP="000B2EB8">
      <w:pPr>
        <w:spacing w:after="396"/>
        <w:ind w:left="-720" w:right="-720" w:firstLine="720"/>
        <w:rPr>
          <w:rFonts w:ascii="Microsoft Sans Serif" w:hAnsi="Microsoft Sans Serif" w:cs="Microsoft Sans Serif"/>
        </w:rPr>
      </w:pPr>
      <w:r w:rsidRPr="00C479D0">
        <w:rPr>
          <w:rFonts w:ascii="Microsoft Sans Serif" w:hAnsi="Microsoft Sans Serif" w:cs="Microsoft Sans Serif"/>
        </w:rPr>
        <w:t>Otherwise, use "than."</w:t>
      </w:r>
    </w:p>
    <w:sectPr w:rsidR="00FF601C" w:rsidRPr="00C479D0" w:rsidSect="002A0756">
      <w:type w:val="continuous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75" w:rsidRDefault="00191175" w:rsidP="00191175">
      <w:pPr>
        <w:spacing w:after="0" w:line="240" w:lineRule="auto"/>
      </w:pPr>
      <w:r>
        <w:separator/>
      </w:r>
    </w:p>
  </w:endnote>
  <w:endnote w:type="continuationSeparator" w:id="0">
    <w:p w:rsidR="00191175" w:rsidRDefault="00191175" w:rsidP="0019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89" w:rsidRDefault="00CC4E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175" w:rsidRDefault="00CC4E89" w:rsidP="00191175">
    <w:pPr>
      <w:pStyle w:val="Footer"/>
      <w:jc w:val="right"/>
    </w:pPr>
    <w:r>
      <w:t xml:space="preserve">BCCC Tutoring Center Rev. </w:t>
    </w:r>
    <w:r>
      <w:t>6</w:t>
    </w:r>
    <w:r w:rsidR="00191175">
      <w:t>/</w:t>
    </w:r>
    <w:r>
      <w:t>2016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89" w:rsidRDefault="00CC4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75" w:rsidRDefault="00191175" w:rsidP="00191175">
      <w:pPr>
        <w:spacing w:after="0" w:line="240" w:lineRule="auto"/>
      </w:pPr>
      <w:r>
        <w:separator/>
      </w:r>
    </w:p>
  </w:footnote>
  <w:footnote w:type="continuationSeparator" w:id="0">
    <w:p w:rsidR="00191175" w:rsidRDefault="00191175" w:rsidP="0019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89" w:rsidRDefault="00CC4E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89" w:rsidRDefault="00CC4E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89" w:rsidRDefault="00CC4E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9F"/>
    <w:rsid w:val="000B2EB8"/>
    <w:rsid w:val="00191175"/>
    <w:rsid w:val="00242D84"/>
    <w:rsid w:val="002A0756"/>
    <w:rsid w:val="003C53B3"/>
    <w:rsid w:val="0040722D"/>
    <w:rsid w:val="005F567D"/>
    <w:rsid w:val="009075E6"/>
    <w:rsid w:val="00911BA6"/>
    <w:rsid w:val="00C479D0"/>
    <w:rsid w:val="00C62486"/>
    <w:rsid w:val="00CC4E89"/>
    <w:rsid w:val="00EB419F"/>
    <w:rsid w:val="00ED091B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4DE79-430A-4091-B114-A575B722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A0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1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75"/>
  </w:style>
  <w:style w:type="paragraph" w:styleId="Footer">
    <w:name w:val="footer"/>
    <w:basedOn w:val="Normal"/>
    <w:link w:val="FooterChar"/>
    <w:uiPriority w:val="99"/>
    <w:unhideWhenUsed/>
    <w:rsid w:val="00191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75"/>
  </w:style>
  <w:style w:type="paragraph" w:styleId="BalloonText">
    <w:name w:val="Balloon Text"/>
    <w:basedOn w:val="Normal"/>
    <w:link w:val="BalloonTextChar"/>
    <w:uiPriority w:val="99"/>
    <w:semiHidden/>
    <w:unhideWhenUsed/>
    <w:rsid w:val="0019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Humphries</dc:creator>
  <cp:keywords/>
  <dc:description/>
  <cp:lastModifiedBy>TCstaff</cp:lastModifiedBy>
  <cp:revision>5</cp:revision>
  <cp:lastPrinted>2015-09-10T18:49:00Z</cp:lastPrinted>
  <dcterms:created xsi:type="dcterms:W3CDTF">2015-09-11T17:41:00Z</dcterms:created>
  <dcterms:modified xsi:type="dcterms:W3CDTF">2016-06-07T19:45:00Z</dcterms:modified>
</cp:coreProperties>
</file>