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F4" w:rsidRPr="00DE5BF4" w:rsidRDefault="00DE5BF4" w:rsidP="00DE5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5BF4">
        <w:rPr>
          <w:rFonts w:ascii="Times New Roman" w:hAnsi="Times New Roman" w:cs="Times New Roman"/>
          <w:b/>
          <w:sz w:val="40"/>
          <w:szCs w:val="40"/>
        </w:rPr>
        <w:t>Lewis Structures</w:t>
      </w:r>
    </w:p>
    <w:p w:rsidR="00DE5BF4" w:rsidRDefault="00DE5BF4" w:rsidP="00DE5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structures are visual representations of the physical arrangement of atoms and their bonds in respect to each other.  Only the valence shell of an atom is illustrated because</w:t>
      </w:r>
      <w:r w:rsidR="00663E6C">
        <w:rPr>
          <w:rFonts w:ascii="Times New Roman" w:hAnsi="Times New Roman" w:cs="Times New Roman"/>
          <w:sz w:val="24"/>
          <w:szCs w:val="24"/>
        </w:rPr>
        <w:t xml:space="preserve"> it contains the </w:t>
      </w:r>
      <w:r>
        <w:rPr>
          <w:rFonts w:ascii="Times New Roman" w:hAnsi="Times New Roman" w:cs="Times New Roman"/>
          <w:sz w:val="24"/>
          <w:szCs w:val="24"/>
        </w:rPr>
        <w:t>only electrons involved in bonding.  The information obtained</w:t>
      </w:r>
      <w:r w:rsidR="00663E6C">
        <w:rPr>
          <w:rFonts w:ascii="Times New Roman" w:hAnsi="Times New Roman" w:cs="Times New Roman"/>
          <w:sz w:val="24"/>
          <w:szCs w:val="24"/>
        </w:rPr>
        <w:t xml:space="preserve"> by this process</w:t>
      </w:r>
      <w:r>
        <w:rPr>
          <w:rFonts w:ascii="Times New Roman" w:hAnsi="Times New Roman" w:cs="Times New Roman"/>
          <w:sz w:val="24"/>
          <w:szCs w:val="24"/>
        </w:rPr>
        <w:t xml:space="preserve"> can be used to predict reactivity, intermolecular forces, molecular geometry, and other properties of a given substance.  This worksheet includes </w:t>
      </w:r>
      <w:r w:rsidR="00663E6C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rules and guidelines to help you draw Lewis structures.</w:t>
      </w:r>
    </w:p>
    <w:p w:rsidR="00DE5BF4" w:rsidRP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BF4">
        <w:rPr>
          <w:rFonts w:ascii="Times New Roman" w:hAnsi="Times New Roman" w:cs="Times New Roman"/>
          <w:sz w:val="24"/>
          <w:szCs w:val="24"/>
          <w:u w:val="single"/>
        </w:rPr>
        <w:t>Rules</w:t>
      </w:r>
    </w:p>
    <w:p w:rsidR="00DE5BF4" w:rsidRDefault="00DE5BF4" w:rsidP="00DE5B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C17EC2">
        <w:rPr>
          <w:rFonts w:ascii="Times New Roman" w:hAnsi="Times New Roman" w:cs="Times New Roman"/>
          <w:b/>
          <w:sz w:val="24"/>
          <w:szCs w:val="24"/>
        </w:rPr>
        <w:t>central atom</w:t>
      </w:r>
      <w:r>
        <w:rPr>
          <w:rFonts w:ascii="Times New Roman" w:hAnsi="Times New Roman" w:cs="Times New Roman"/>
          <w:sz w:val="24"/>
          <w:szCs w:val="24"/>
        </w:rPr>
        <w:t xml:space="preserve"> of the molecule.  This is the least electronegative atom (See back of periodic table for values) </w:t>
      </w:r>
      <w:r w:rsidRPr="006E4D18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the only one able to form more than one bond.</w:t>
      </w:r>
    </w:p>
    <w:p w:rsidR="00DE5BF4" w:rsidRDefault="00DE5BF4" w:rsidP="00DE5B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53F0F">
        <w:rPr>
          <w:rFonts w:ascii="Times New Roman" w:hAnsi="Times New Roman" w:cs="Times New Roman"/>
          <w:sz w:val="24"/>
          <w:szCs w:val="24"/>
        </w:rPr>
        <w:t xml:space="preserve">Assign the </w:t>
      </w:r>
      <w:r w:rsidRPr="00D53F0F">
        <w:rPr>
          <w:rFonts w:ascii="Times New Roman" w:hAnsi="Times New Roman" w:cs="Times New Roman"/>
          <w:b/>
          <w:sz w:val="24"/>
          <w:szCs w:val="24"/>
        </w:rPr>
        <w:t>valence electrons</w:t>
      </w:r>
      <w:r w:rsidRPr="00D53F0F">
        <w:rPr>
          <w:rFonts w:ascii="Times New Roman" w:hAnsi="Times New Roman" w:cs="Times New Roman"/>
          <w:sz w:val="24"/>
          <w:szCs w:val="24"/>
        </w:rPr>
        <w:t xml:space="preserve"> to each atom as dictated by the periodic table placing one electron at each compass direction and then pairing them </w:t>
      </w:r>
      <w:r w:rsidRPr="00D53F0F">
        <w:rPr>
          <w:rFonts w:ascii="Times New Roman" w:hAnsi="Times New Roman" w:cs="Times New Roman"/>
          <w:b/>
          <w:sz w:val="24"/>
          <w:szCs w:val="24"/>
        </w:rPr>
        <w:t>only after</w:t>
      </w:r>
      <w:r w:rsidRPr="00D53F0F">
        <w:rPr>
          <w:rFonts w:ascii="Times New Roman" w:hAnsi="Times New Roman" w:cs="Times New Roman"/>
          <w:sz w:val="24"/>
          <w:szCs w:val="24"/>
        </w:rPr>
        <w:t xml:space="preserve"> the first four until you have place all of the atom’s valence electrons.  (See the Roman numeral above the group/column it is in.) </w:t>
      </w:r>
    </w:p>
    <w:p w:rsidR="00DE5BF4" w:rsidRPr="00D53F0F" w:rsidRDefault="00DE5BF4" w:rsidP="00DE5B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53F0F">
        <w:rPr>
          <w:rFonts w:ascii="Times New Roman" w:hAnsi="Times New Roman" w:cs="Times New Roman"/>
          <w:sz w:val="24"/>
          <w:szCs w:val="24"/>
        </w:rPr>
        <w:t>Arrange the remaining atoms around the central atom and join them to the central atom by a single bond.  The more electronegative atoms are typically farther away from the center and attaching hydrogen last is advised.</w:t>
      </w:r>
    </w:p>
    <w:p w:rsidR="00DE5BF4" w:rsidRDefault="00DE5BF4" w:rsidP="00DE5B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82C11">
        <w:rPr>
          <w:rFonts w:ascii="Times New Roman" w:hAnsi="Times New Roman" w:cs="Times New Roman"/>
          <w:b/>
          <w:sz w:val="24"/>
          <w:szCs w:val="24"/>
        </w:rPr>
        <w:t>Lone electrons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(not lone pairs) indicate an ability to form more covalent bonds, resulting in either </w:t>
      </w:r>
      <w:r w:rsidRPr="00C17EC2">
        <w:rPr>
          <w:rFonts w:ascii="Times New Roman" w:hAnsi="Times New Roman" w:cs="Times New Roman"/>
          <w:b/>
          <w:sz w:val="24"/>
          <w:szCs w:val="24"/>
        </w:rPr>
        <w:t>double or triple bonds</w:t>
      </w:r>
      <w:r>
        <w:rPr>
          <w:rFonts w:ascii="Times New Roman" w:hAnsi="Times New Roman" w:cs="Times New Roman"/>
          <w:sz w:val="24"/>
          <w:szCs w:val="24"/>
        </w:rPr>
        <w:t>.  Their presence or the lack of a full octet on any atom indicates there is a better Lewis structure.</w:t>
      </w:r>
    </w:p>
    <w:p w:rsidR="00DE5BF4" w:rsidRPr="00765398" w:rsidRDefault="00DE5BF4" w:rsidP="00DE5B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5398">
        <w:rPr>
          <w:rFonts w:ascii="Times New Roman" w:hAnsi="Times New Roman" w:cs="Times New Roman"/>
          <w:sz w:val="24"/>
          <w:szCs w:val="24"/>
        </w:rPr>
        <w:t>To check yourself, add up the valence electrons of each atom in the molecule and your Lewis structure should have the same total between all its bonds and lone pairs.</w:t>
      </w:r>
    </w:p>
    <w:p w:rsidR="00DE5BF4" w:rsidRDefault="00DE5BF4" w:rsidP="00DE5B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Rules are followed by the overwhelming majority, but there are always </w:t>
      </w:r>
      <w:r w:rsidRPr="00341DD3">
        <w:rPr>
          <w:rFonts w:ascii="Times New Roman" w:hAnsi="Times New Roman" w:cs="Times New Roman"/>
          <w:b/>
          <w:sz w:val="24"/>
          <w:szCs w:val="24"/>
        </w:rPr>
        <w:t>exceptions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6D3" w:rsidRDefault="009D76D3" w:rsidP="00DE5BF4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76D3" w:rsidRDefault="009D76D3" w:rsidP="00DE5BF4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E5BF4" w:rsidRPr="00DE5BF4" w:rsidRDefault="00DE5BF4" w:rsidP="00DE5BF4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BF4">
        <w:rPr>
          <w:rFonts w:ascii="Times New Roman" w:hAnsi="Times New Roman" w:cs="Times New Roman"/>
          <w:sz w:val="24"/>
          <w:szCs w:val="24"/>
          <w:u w:val="single"/>
        </w:rPr>
        <w:t>Guidelines</w:t>
      </w:r>
    </w:p>
    <w:p w:rsidR="00DE5BF4" w:rsidRDefault="00DE5BF4" w:rsidP="00DE5B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D18">
        <w:rPr>
          <w:rFonts w:ascii="Times New Roman" w:hAnsi="Times New Roman" w:cs="Times New Roman"/>
          <w:sz w:val="24"/>
          <w:szCs w:val="24"/>
        </w:rPr>
        <w:t>Negative charges increases the valence electron total by the number while positive charges subtract from the valence electron total.</w:t>
      </w:r>
    </w:p>
    <w:p w:rsidR="00DE5BF4" w:rsidRDefault="00DE5BF4" w:rsidP="00DE5B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D18">
        <w:rPr>
          <w:rFonts w:ascii="Times New Roman" w:hAnsi="Times New Roman" w:cs="Times New Roman"/>
          <w:sz w:val="24"/>
          <w:szCs w:val="24"/>
        </w:rPr>
        <w:t xml:space="preserve"> Extra electrons typically reside on the</w:t>
      </w:r>
      <w:r w:rsidRPr="006E4D18">
        <w:rPr>
          <w:rFonts w:ascii="Times New Roman" w:hAnsi="Times New Roman" w:cs="Times New Roman"/>
          <w:b/>
          <w:sz w:val="24"/>
          <w:szCs w:val="24"/>
        </w:rPr>
        <w:t xml:space="preserve"> more electronegative</w:t>
      </w:r>
      <w:r w:rsidRPr="006E4D18">
        <w:rPr>
          <w:rFonts w:ascii="Times New Roman" w:hAnsi="Times New Roman" w:cs="Times New Roman"/>
          <w:sz w:val="24"/>
          <w:szCs w:val="24"/>
        </w:rPr>
        <w:t xml:space="preserve"> atom(s) while lost electrons are typically removed from the</w:t>
      </w:r>
      <w:r w:rsidRPr="006E4D18">
        <w:rPr>
          <w:rFonts w:ascii="Times New Roman" w:hAnsi="Times New Roman" w:cs="Times New Roman"/>
          <w:b/>
          <w:sz w:val="24"/>
          <w:szCs w:val="24"/>
        </w:rPr>
        <w:t xml:space="preserve"> less electronegative</w:t>
      </w:r>
      <w:r w:rsidRPr="006E4D18">
        <w:rPr>
          <w:rFonts w:ascii="Times New Roman" w:hAnsi="Times New Roman" w:cs="Times New Roman"/>
          <w:sz w:val="24"/>
          <w:szCs w:val="24"/>
        </w:rPr>
        <w:t xml:space="preserve"> atom(s).</w:t>
      </w:r>
    </w:p>
    <w:p w:rsidR="00DE5BF4" w:rsidRDefault="00DE5BF4" w:rsidP="00DE5B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central atom aluminum or larger, negatively charged adjacent atoms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resonate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lone pairs into the central to become neutral.</w:t>
      </w:r>
    </w:p>
    <w:p w:rsidR="00DE5BF4" w:rsidRDefault="00DE5BF4" w:rsidP="00DE5B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Molecules are often </w:t>
      </w:r>
      <w:r w:rsidRPr="001F7FA7">
        <w:rPr>
          <w:rFonts w:ascii="Times New Roman" w:hAnsi="Times New Roman" w:cs="Times New Roman"/>
          <w:b/>
          <w:sz w:val="24"/>
          <w:szCs w:val="24"/>
        </w:rPr>
        <w:t>symmetrical</w:t>
      </w:r>
      <w:r>
        <w:rPr>
          <w:rFonts w:ascii="Times New Roman" w:hAnsi="Times New Roman" w:cs="Times New Roman"/>
          <w:sz w:val="24"/>
          <w:szCs w:val="24"/>
        </w:rPr>
        <w:t xml:space="preserve">, and are very unlikely to form </w:t>
      </w:r>
      <w:r w:rsidRPr="001F7FA7">
        <w:rPr>
          <w:rFonts w:ascii="Times New Roman" w:hAnsi="Times New Roman" w:cs="Times New Roman"/>
          <w:b/>
          <w:sz w:val="24"/>
          <w:szCs w:val="24"/>
        </w:rPr>
        <w:t>rings</w:t>
      </w:r>
      <w:r>
        <w:rPr>
          <w:rFonts w:ascii="Times New Roman" w:hAnsi="Times New Roman" w:cs="Times New Roman"/>
          <w:sz w:val="24"/>
          <w:szCs w:val="24"/>
        </w:rPr>
        <w:t xml:space="preserve"> (closed structures).</w:t>
      </w:r>
    </w:p>
    <w:p w:rsidR="009D76D3" w:rsidRDefault="00DE5BF4" w:rsidP="009D76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are no combinations</w:t>
      </w:r>
      <w:r w:rsidRPr="00170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resulting</w:t>
      </w:r>
      <w:r w:rsidRPr="0017018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a full octet</w:t>
      </w:r>
      <w:r w:rsidRPr="0017018A">
        <w:rPr>
          <w:rFonts w:ascii="Times New Roman" w:hAnsi="Times New Roman" w:cs="Times New Roman"/>
          <w:sz w:val="24"/>
          <w:szCs w:val="24"/>
        </w:rPr>
        <w:t xml:space="preserve"> for all atoms, then</w:t>
      </w:r>
      <w:r w:rsidRPr="0017018A">
        <w:rPr>
          <w:rFonts w:ascii="Times New Roman" w:hAnsi="Times New Roman" w:cs="Times New Roman"/>
          <w:b/>
          <w:sz w:val="24"/>
          <w:szCs w:val="24"/>
        </w:rPr>
        <w:t xml:space="preserve"> transfer</w:t>
      </w:r>
      <w:r w:rsidRPr="0017018A">
        <w:rPr>
          <w:rFonts w:ascii="Times New Roman" w:hAnsi="Times New Roman" w:cs="Times New Roman"/>
          <w:sz w:val="24"/>
          <w:szCs w:val="24"/>
        </w:rPr>
        <w:t xml:space="preserve"> an electron</w:t>
      </w:r>
      <w:r>
        <w:rPr>
          <w:rFonts w:ascii="Times New Roman" w:hAnsi="Times New Roman" w:cs="Times New Roman"/>
          <w:sz w:val="24"/>
          <w:szCs w:val="24"/>
        </w:rPr>
        <w:t xml:space="preserve"> from a less</w:t>
      </w:r>
      <w:r w:rsidRPr="0017018A">
        <w:rPr>
          <w:rFonts w:ascii="Times New Roman" w:hAnsi="Times New Roman" w:cs="Times New Roman"/>
          <w:sz w:val="24"/>
          <w:szCs w:val="24"/>
        </w:rPr>
        <w:t xml:space="preserve"> electronegative atom to a more electronegative atom.</w:t>
      </w:r>
    </w:p>
    <w:p w:rsidR="00DE5BF4" w:rsidRPr="009D76D3" w:rsidRDefault="00DE5BF4" w:rsidP="009D76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76D3">
        <w:rPr>
          <w:rFonts w:ascii="Times New Roman" w:hAnsi="Times New Roman" w:cs="Times New Roman"/>
          <w:b/>
          <w:sz w:val="24"/>
          <w:szCs w:val="24"/>
        </w:rPr>
        <w:lastRenderedPageBreak/>
        <w:t>Example</w:t>
      </w:r>
      <w:r w:rsidRPr="009D76D3">
        <w:rPr>
          <w:rFonts w:ascii="Times New Roman" w:hAnsi="Times New Roman" w:cs="Times New Roman"/>
          <w:sz w:val="24"/>
          <w:szCs w:val="24"/>
        </w:rPr>
        <w:t>: Carbon Dioxide, CO</w:t>
      </w:r>
      <w:r w:rsidRPr="009D76D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E5BF4" w:rsidRDefault="00DE5BF4" w:rsidP="00DE5BF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17A2B">
        <w:rPr>
          <w:rFonts w:ascii="Times New Roman" w:hAnsi="Times New Roman" w:cs="Times New Roman"/>
          <w:sz w:val="24"/>
          <w:szCs w:val="24"/>
        </w:rPr>
        <w:t xml:space="preserve">Carbon is the </w:t>
      </w:r>
      <w:r>
        <w:rPr>
          <w:rFonts w:ascii="Times New Roman" w:hAnsi="Times New Roman" w:cs="Times New Roman"/>
          <w:sz w:val="24"/>
          <w:szCs w:val="24"/>
        </w:rPr>
        <w:t>least electronegative atom, hence the central.</w:t>
      </w:r>
    </w:p>
    <w:p w:rsidR="00DE5BF4" w:rsidRPr="00765398" w:rsidRDefault="00DE5BF4" w:rsidP="00DE5BF4">
      <w:pPr>
        <w:tabs>
          <w:tab w:val="left" w:pos="6165"/>
        </w:tabs>
      </w:pPr>
      <w:r>
        <w:tab/>
      </w:r>
    </w:p>
    <w:p w:rsidR="00DE5BF4" w:rsidRDefault="00DE5BF4" w:rsidP="00DE5BF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 has 4 valence electrons, each oxygen atom has 6.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0650" cy="533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Pr="00B267E6" w:rsidRDefault="00DE5BF4" w:rsidP="00DE5BF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Bonded.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5143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Default="00DE5BF4" w:rsidP="00DE5BF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bonded to remove lone electrons.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4667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Default="00DE5BF4" w:rsidP="00DE5BF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valence electrons = 4+ 2(6) = </w:t>
      </w:r>
      <w:r w:rsidRPr="00C17EC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electrons</w:t>
      </w:r>
      <w:r>
        <w:rPr>
          <w:rFonts w:ascii="Times New Roman" w:hAnsi="Times New Roman" w:cs="Times New Roman"/>
          <w:sz w:val="24"/>
          <w:szCs w:val="24"/>
        </w:rPr>
        <w:br/>
        <w:t>2 double bonds = 2 x 4 electrons = 8 electrons</w:t>
      </w:r>
      <w:r>
        <w:rPr>
          <w:rFonts w:ascii="Times New Roman" w:hAnsi="Times New Roman" w:cs="Times New Roman"/>
          <w:sz w:val="24"/>
          <w:szCs w:val="24"/>
        </w:rPr>
        <w:br/>
        <w:t>4 lone pairs = 2 x 4 electrons = 8 electrons</w:t>
      </w:r>
      <w:r>
        <w:rPr>
          <w:rFonts w:ascii="Times New Roman" w:hAnsi="Times New Roman" w:cs="Times New Roman"/>
          <w:sz w:val="24"/>
          <w:szCs w:val="24"/>
        </w:rPr>
        <w:br/>
        <w:t xml:space="preserve">8 + 8 = </w:t>
      </w:r>
      <w:r w:rsidRPr="00C17EC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electrons  CHECK</w:t>
      </w: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6D3" w:rsidRDefault="009D76D3" w:rsidP="009D76D3">
      <w:pPr>
        <w:rPr>
          <w:rFonts w:ascii="Times New Roman" w:hAnsi="Times New Roman" w:cs="Times New Roman"/>
          <w:sz w:val="24"/>
          <w:szCs w:val="24"/>
        </w:rPr>
      </w:pPr>
    </w:p>
    <w:p w:rsidR="00DE5BF4" w:rsidRPr="00DE5BF4" w:rsidRDefault="00DE5BF4" w:rsidP="009D76D3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BF4">
        <w:rPr>
          <w:rFonts w:ascii="Times New Roman" w:hAnsi="Times New Roman" w:cs="Times New Roman"/>
          <w:sz w:val="24"/>
          <w:szCs w:val="24"/>
          <w:u w:val="single"/>
        </w:rPr>
        <w:lastRenderedPageBreak/>
        <w:t>Practice Problems</w:t>
      </w:r>
    </w:p>
    <w:p w:rsidR="00DE5BF4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Lewis structures of the following:</w:t>
      </w:r>
    </w:p>
    <w:p w:rsidR="00DE5BF4" w:rsidRPr="00953F6C" w:rsidRDefault="00DE5BF4" w:rsidP="00D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Pr="00CF39BC" w:rsidRDefault="00DE5BF4" w:rsidP="00DE5B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2.)  </w:t>
      </w:r>
      <w:r w:rsidRPr="00CF39BC">
        <w:rPr>
          <w:rFonts w:ascii="Times New Roman" w:hAnsi="Times New Roman" w:cs="Times New Roman"/>
          <w:sz w:val="24"/>
          <w:szCs w:val="24"/>
        </w:rPr>
        <w:t>CH</w:t>
      </w:r>
      <w:r w:rsidRPr="00CF39B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DE5BF4" w:rsidRDefault="00DE5BF4" w:rsidP="00DE5BF4">
      <w:pPr>
        <w:rPr>
          <w:rFonts w:ascii="Times New Roman" w:hAnsi="Times New Roman" w:cs="Times New Roman"/>
          <w:sz w:val="24"/>
          <w:szCs w:val="24"/>
        </w:rPr>
      </w:pPr>
    </w:p>
    <w:p w:rsidR="00DE5BF4" w:rsidRPr="00CF39BC" w:rsidRDefault="00DE5BF4" w:rsidP="00DE5B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39BC">
        <w:rPr>
          <w:rFonts w:ascii="Times New Roman" w:hAnsi="Times New Roman" w:cs="Times New Roman"/>
          <w:sz w:val="24"/>
          <w:szCs w:val="24"/>
        </w:rPr>
        <w:t>H</w:t>
      </w:r>
      <w:r w:rsidRPr="00CF39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9B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4.)  C</w:t>
      </w:r>
      <w:r w:rsidRPr="00953F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53F6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DE5BF4" w:rsidRDefault="00DE5BF4" w:rsidP="00DE5BF4">
      <w:pPr>
        <w:rPr>
          <w:rFonts w:ascii="Times New Roman" w:hAnsi="Times New Roman" w:cs="Times New Roman"/>
          <w:sz w:val="24"/>
          <w:szCs w:val="24"/>
        </w:rPr>
      </w:pPr>
    </w:p>
    <w:p w:rsidR="00DE5BF4" w:rsidRPr="00CF39BC" w:rsidRDefault="00DE5BF4" w:rsidP="00DE5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39BC">
        <w:rPr>
          <w:rFonts w:ascii="Times New Roman" w:hAnsi="Times New Roman" w:cs="Times New Roman"/>
          <w:sz w:val="24"/>
          <w:szCs w:val="24"/>
        </w:rPr>
        <w:t>N</w:t>
      </w:r>
      <w:r w:rsidRPr="00CF39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9BC"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ab/>
        <w:t xml:space="preserve">6.) 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DE5BF4" w:rsidRDefault="00DE5BF4" w:rsidP="00DE5BF4">
      <w:pPr>
        <w:rPr>
          <w:rFonts w:ascii="Times New Roman" w:hAnsi="Times New Roman" w:cs="Times New Roman"/>
          <w:sz w:val="24"/>
          <w:szCs w:val="24"/>
        </w:rPr>
      </w:pPr>
    </w:p>
    <w:p w:rsidR="00DE5BF4" w:rsidRPr="00CF39BC" w:rsidRDefault="00DE5BF4" w:rsidP="00DE5B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CF39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8.)  Ca</w:t>
      </w:r>
    </w:p>
    <w:p w:rsidR="00DE5BF4" w:rsidRDefault="00DE5BF4" w:rsidP="00DE5BF4">
      <w:pPr>
        <w:rPr>
          <w:rFonts w:ascii="Times New Roman" w:hAnsi="Times New Roman" w:cs="Times New Roman"/>
          <w:sz w:val="24"/>
          <w:szCs w:val="24"/>
        </w:rPr>
      </w:pPr>
    </w:p>
    <w:p w:rsidR="00DE5BF4" w:rsidRPr="00CF39BC" w:rsidRDefault="00DE5BF4" w:rsidP="00DE5B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39BC">
        <w:rPr>
          <w:rFonts w:ascii="Times New Roman" w:hAnsi="Times New Roman" w:cs="Times New Roman"/>
          <w:sz w:val="24"/>
          <w:szCs w:val="24"/>
        </w:rPr>
        <w:t>Ca</w:t>
      </w:r>
      <w:r w:rsidRPr="00CF39B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10.)  CaCl</w:t>
      </w:r>
      <w:r w:rsidRPr="00953F6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E5BF4" w:rsidRDefault="00DE5BF4" w:rsidP="00DE5BF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E5BF4" w:rsidRP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BF4">
        <w:rPr>
          <w:rFonts w:ascii="Times New Roman" w:hAnsi="Times New Roman" w:cs="Times New Roman"/>
          <w:sz w:val="24"/>
          <w:szCs w:val="24"/>
          <w:u w:val="single"/>
        </w:rPr>
        <w:lastRenderedPageBreak/>
        <w:t>Lewis Structures Answers</w:t>
      </w:r>
    </w:p>
    <w:p w:rsidR="00DE5BF4" w:rsidRPr="00DB5BB0" w:rsidRDefault="00DE5BF4" w:rsidP="00DE5B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533400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2.)  </w:t>
      </w:r>
      <w:r w:rsidRPr="007C4D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1100" cy="1400175"/>
            <wp:effectExtent l="19050" t="0" r="0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Pr="00DB5BB0" w:rsidRDefault="00DE5BF4" w:rsidP="00DE5B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876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4.)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8225" cy="1600200"/>
            <wp:effectExtent l="19050" t="0" r="9525" b="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Pr="00765398" w:rsidRDefault="00DE5BF4" w:rsidP="00DE5B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314325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9BC">
        <w:rPr>
          <w:rFonts w:ascii="Times New Roman" w:hAnsi="Times New Roman" w:cs="Times New Roman"/>
          <w:sz w:val="24"/>
          <w:szCs w:val="24"/>
        </w:rPr>
        <w:t xml:space="preserve">6.)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542925"/>
            <wp:effectExtent l="19050" t="0" r="0" b="0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Pr="00765398" w:rsidRDefault="00DE5BF4" w:rsidP="00DE5B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657225"/>
            <wp:effectExtent l="1905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8.)  </w:t>
      </w:r>
      <w:r w:rsidRPr="007C4D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276225"/>
            <wp:effectExtent l="19050" t="0" r="9525" b="0"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Default="00DE5BF4" w:rsidP="00DE5B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C4D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409575"/>
            <wp:effectExtent l="1905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Pr="0027246C" w:rsidRDefault="00DE5BF4" w:rsidP="00DE5B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4175" cy="1066800"/>
            <wp:effectExtent l="19050" t="0" r="9525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5BF4" w:rsidRDefault="00DE5BF4" w:rsidP="00DE5BF4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B52D5" w:rsidRDefault="00EB52D5"/>
    <w:sectPr w:rsidR="00EB52D5" w:rsidSect="00EB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3349"/>
    <w:multiLevelType w:val="hybridMultilevel"/>
    <w:tmpl w:val="74520CF8"/>
    <w:lvl w:ilvl="0" w:tplc="7A4AD48A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318F"/>
    <w:multiLevelType w:val="hybridMultilevel"/>
    <w:tmpl w:val="7B6A15A4"/>
    <w:lvl w:ilvl="0" w:tplc="4ACAB246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61284"/>
    <w:multiLevelType w:val="hybridMultilevel"/>
    <w:tmpl w:val="B5340AD8"/>
    <w:lvl w:ilvl="0" w:tplc="33F47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91A93"/>
    <w:multiLevelType w:val="hybridMultilevel"/>
    <w:tmpl w:val="617C2FF6"/>
    <w:lvl w:ilvl="0" w:tplc="0A5CB724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F173A"/>
    <w:multiLevelType w:val="hybridMultilevel"/>
    <w:tmpl w:val="A16ACFCC"/>
    <w:lvl w:ilvl="0" w:tplc="B7140AE6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B1860"/>
    <w:multiLevelType w:val="hybridMultilevel"/>
    <w:tmpl w:val="BB22929C"/>
    <w:lvl w:ilvl="0" w:tplc="B78ABB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962F0"/>
    <w:multiLevelType w:val="hybridMultilevel"/>
    <w:tmpl w:val="DB7A5E38"/>
    <w:lvl w:ilvl="0" w:tplc="4ACAB24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3E2F4C"/>
    <w:multiLevelType w:val="hybridMultilevel"/>
    <w:tmpl w:val="7A92A65A"/>
    <w:lvl w:ilvl="0" w:tplc="4F18BEF8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6C23"/>
    <w:multiLevelType w:val="hybridMultilevel"/>
    <w:tmpl w:val="CF0C754A"/>
    <w:lvl w:ilvl="0" w:tplc="4ACAB2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42234"/>
    <w:multiLevelType w:val="hybridMultilevel"/>
    <w:tmpl w:val="B02ABE02"/>
    <w:lvl w:ilvl="0" w:tplc="67BE459C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A08C9"/>
    <w:multiLevelType w:val="hybridMultilevel"/>
    <w:tmpl w:val="66B6AD34"/>
    <w:lvl w:ilvl="0" w:tplc="AD26045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01C65"/>
    <w:multiLevelType w:val="hybridMultilevel"/>
    <w:tmpl w:val="81DE8560"/>
    <w:lvl w:ilvl="0" w:tplc="4ACAB2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44586"/>
    <w:multiLevelType w:val="hybridMultilevel"/>
    <w:tmpl w:val="C668209C"/>
    <w:lvl w:ilvl="0" w:tplc="64EC2FD8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7"/>
  </w:num>
  <w:num w:numId="14">
    <w:abstractNumId w:val="8"/>
    <w:lvlOverride w:ilvl="0">
      <w:lvl w:ilvl="0" w:tplc="4ACAB246">
        <w:start w:val="1"/>
        <w:numFmt w:val="decimal"/>
        <w:lvlText w:val="%1.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BF4"/>
    <w:rsid w:val="00663E6C"/>
    <w:rsid w:val="009D76D3"/>
    <w:rsid w:val="00DE5BF4"/>
    <w:rsid w:val="00EB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447</Words>
  <Characters>2550</Characters>
  <Application>Microsoft Office Word</Application>
  <DocSecurity>0</DocSecurity>
  <Lines>21</Lines>
  <Paragraphs>5</Paragraphs>
  <ScaleCrop>false</ScaleCrop>
  <Company>BCCC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3</cp:revision>
  <cp:lastPrinted>2011-01-07T18:55:00Z</cp:lastPrinted>
  <dcterms:created xsi:type="dcterms:W3CDTF">2011-01-07T18:53:00Z</dcterms:created>
  <dcterms:modified xsi:type="dcterms:W3CDTF">2011-01-07T19:04:00Z</dcterms:modified>
</cp:coreProperties>
</file>