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6C" w:rsidRDefault="00F76B6C" w:rsidP="00F76B6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530BA6" w:rsidRPr="00531B11" w:rsidRDefault="00690944" w:rsidP="00F76B6C">
      <w:pPr>
        <w:spacing w:after="0"/>
        <w:jc w:val="both"/>
        <w:rPr>
          <w:rFonts w:asciiTheme="majorHAnsi" w:hAnsiTheme="majorHAnsi"/>
          <w:sz w:val="72"/>
          <w:szCs w:val="72"/>
        </w:rPr>
      </w:pPr>
      <w:r w:rsidRPr="00531B11">
        <w:rPr>
          <w:rFonts w:asciiTheme="majorHAnsi" w:hAnsiTheme="majorHAnsi"/>
          <w:sz w:val="72"/>
          <w:szCs w:val="72"/>
        </w:rPr>
        <w:t>D</w:t>
      </w:r>
      <w:r w:rsidR="00963AEA" w:rsidRPr="00531B11">
        <w:rPr>
          <w:rFonts w:asciiTheme="majorHAnsi" w:hAnsiTheme="majorHAnsi"/>
          <w:sz w:val="72"/>
          <w:szCs w:val="72"/>
        </w:rPr>
        <w:t xml:space="preserve">efinition </w:t>
      </w:r>
      <w:r w:rsidR="009E1890">
        <w:rPr>
          <w:rFonts w:asciiTheme="majorHAnsi" w:hAnsiTheme="majorHAnsi"/>
          <w:sz w:val="72"/>
          <w:szCs w:val="72"/>
        </w:rPr>
        <w:t xml:space="preserve">                </w:t>
      </w:r>
    </w:p>
    <w:p w:rsidR="009F2149" w:rsidRDefault="00E70F29" w:rsidP="00F76B6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70F29">
        <w:rPr>
          <w:rFonts w:asciiTheme="majorHAnsi" w:hAnsiTheme="majorHAnsi"/>
          <w:sz w:val="24"/>
          <w:szCs w:val="24"/>
        </w:rPr>
        <w:t xml:space="preserve">Definition </w:t>
      </w:r>
      <w:r w:rsidR="00C03627">
        <w:rPr>
          <w:rFonts w:asciiTheme="majorHAnsi" w:hAnsiTheme="majorHAnsi"/>
          <w:sz w:val="24"/>
          <w:szCs w:val="24"/>
        </w:rPr>
        <w:t xml:space="preserve">clarifies the meaning of words, and </w:t>
      </w:r>
      <w:r w:rsidRPr="00E70F29">
        <w:rPr>
          <w:rFonts w:asciiTheme="majorHAnsi" w:hAnsiTheme="majorHAnsi"/>
          <w:sz w:val="24"/>
          <w:szCs w:val="24"/>
        </w:rPr>
        <w:t>identifies</w:t>
      </w:r>
      <w:r w:rsidR="00963AEA" w:rsidRPr="00E70F29">
        <w:rPr>
          <w:rFonts w:asciiTheme="majorHAnsi" w:hAnsiTheme="majorHAnsi"/>
          <w:sz w:val="24"/>
          <w:szCs w:val="24"/>
        </w:rPr>
        <w:t xml:space="preserve"> key information that </w:t>
      </w:r>
      <w:r w:rsidR="00362FA6" w:rsidRPr="00E70F29">
        <w:rPr>
          <w:rFonts w:asciiTheme="majorHAnsi" w:hAnsiTheme="majorHAnsi"/>
          <w:sz w:val="24"/>
          <w:szCs w:val="24"/>
        </w:rPr>
        <w:t xml:space="preserve">distinguishes </w:t>
      </w:r>
      <w:r w:rsidR="00C03627">
        <w:rPr>
          <w:rFonts w:asciiTheme="majorHAnsi" w:hAnsiTheme="majorHAnsi"/>
          <w:sz w:val="24"/>
          <w:szCs w:val="24"/>
        </w:rPr>
        <w:t>the</w:t>
      </w:r>
      <w:r w:rsidR="00963AEA" w:rsidRPr="00E70F29">
        <w:rPr>
          <w:rFonts w:asciiTheme="majorHAnsi" w:hAnsiTheme="majorHAnsi"/>
          <w:sz w:val="24"/>
          <w:szCs w:val="24"/>
        </w:rPr>
        <w:t xml:space="preserve"> word or concept from all others</w:t>
      </w:r>
      <w:r w:rsidR="00852F33">
        <w:rPr>
          <w:rFonts w:asciiTheme="majorHAnsi" w:hAnsiTheme="majorHAnsi"/>
          <w:sz w:val="24"/>
          <w:szCs w:val="24"/>
        </w:rPr>
        <w:t>.</w:t>
      </w:r>
      <w:r w:rsidR="00F440DD" w:rsidRPr="00E70F29">
        <w:rPr>
          <w:rFonts w:asciiTheme="majorHAnsi" w:hAnsiTheme="majorHAnsi"/>
          <w:sz w:val="24"/>
          <w:szCs w:val="24"/>
        </w:rPr>
        <w:t xml:space="preserve"> </w:t>
      </w:r>
      <w:r w:rsidR="00852F33">
        <w:rPr>
          <w:rFonts w:asciiTheme="majorHAnsi" w:hAnsiTheme="majorHAnsi"/>
          <w:sz w:val="24"/>
          <w:szCs w:val="24"/>
        </w:rPr>
        <w:t>A definition essay may require a combination of strategies to define a term. Use</w:t>
      </w:r>
      <w:r w:rsidR="00191A22" w:rsidRPr="00E70F29">
        <w:rPr>
          <w:rFonts w:asciiTheme="majorHAnsi" w:hAnsiTheme="majorHAnsi"/>
          <w:sz w:val="24"/>
          <w:szCs w:val="24"/>
        </w:rPr>
        <w:t xml:space="preserve"> a dictionary</w:t>
      </w:r>
      <w:r w:rsidR="00852F33">
        <w:rPr>
          <w:rFonts w:asciiTheme="majorHAnsi" w:hAnsiTheme="majorHAnsi"/>
          <w:sz w:val="24"/>
          <w:szCs w:val="24"/>
        </w:rPr>
        <w:t xml:space="preserve"> to </w:t>
      </w:r>
      <w:r w:rsidR="00C03627">
        <w:rPr>
          <w:rFonts w:asciiTheme="majorHAnsi" w:hAnsiTheme="majorHAnsi"/>
          <w:sz w:val="24"/>
          <w:szCs w:val="24"/>
        </w:rPr>
        <w:t>develop a simple definition. A simple definition identifies</w:t>
      </w:r>
      <w:r w:rsidR="00852F33">
        <w:rPr>
          <w:rFonts w:asciiTheme="majorHAnsi" w:hAnsiTheme="majorHAnsi"/>
          <w:sz w:val="24"/>
          <w:szCs w:val="24"/>
        </w:rPr>
        <w:t xml:space="preserve"> a term’s</w:t>
      </w:r>
      <w:r w:rsidR="00362FA6" w:rsidRPr="00E70F29">
        <w:rPr>
          <w:rFonts w:asciiTheme="majorHAnsi" w:hAnsiTheme="majorHAnsi"/>
          <w:sz w:val="24"/>
          <w:szCs w:val="24"/>
        </w:rPr>
        <w:t xml:space="preserve"> class, cha</w:t>
      </w:r>
      <w:r w:rsidR="00C03627">
        <w:rPr>
          <w:rFonts w:asciiTheme="majorHAnsi" w:hAnsiTheme="majorHAnsi"/>
          <w:sz w:val="24"/>
          <w:szCs w:val="24"/>
        </w:rPr>
        <w:t>racteristics,</w:t>
      </w:r>
      <w:r w:rsidR="00F440DD" w:rsidRPr="00E70F29">
        <w:rPr>
          <w:rFonts w:asciiTheme="majorHAnsi" w:hAnsiTheme="majorHAnsi"/>
          <w:sz w:val="24"/>
          <w:szCs w:val="24"/>
        </w:rPr>
        <w:t xml:space="preserve"> qualities</w:t>
      </w:r>
      <w:r w:rsidR="007140A5">
        <w:rPr>
          <w:rFonts w:asciiTheme="majorHAnsi" w:hAnsiTheme="majorHAnsi"/>
          <w:sz w:val="24"/>
          <w:szCs w:val="24"/>
        </w:rPr>
        <w:t xml:space="preserve">, and </w:t>
      </w:r>
      <w:r w:rsidR="00DF53D0">
        <w:rPr>
          <w:rFonts w:asciiTheme="majorHAnsi" w:hAnsiTheme="majorHAnsi"/>
          <w:sz w:val="24"/>
          <w:szCs w:val="24"/>
        </w:rPr>
        <w:t xml:space="preserve">lists synonyms with similar meaning. </w:t>
      </w:r>
      <w:r w:rsidR="000D158F">
        <w:rPr>
          <w:rFonts w:asciiTheme="majorHAnsi" w:hAnsiTheme="majorHAnsi"/>
          <w:sz w:val="24"/>
          <w:szCs w:val="24"/>
        </w:rPr>
        <w:t xml:space="preserve">Sometimes, </w:t>
      </w:r>
      <w:r w:rsidR="00846A73">
        <w:rPr>
          <w:rFonts w:asciiTheme="majorHAnsi" w:hAnsiTheme="majorHAnsi"/>
          <w:sz w:val="24"/>
          <w:szCs w:val="24"/>
        </w:rPr>
        <w:t>it is</w:t>
      </w:r>
      <w:r w:rsidR="000D158F">
        <w:rPr>
          <w:rFonts w:asciiTheme="majorHAnsi" w:hAnsiTheme="majorHAnsi"/>
          <w:sz w:val="24"/>
          <w:szCs w:val="24"/>
        </w:rPr>
        <w:t xml:space="preserve"> interesting to include the word’s etymology.</w:t>
      </w:r>
    </w:p>
    <w:p w:rsidR="000D158F" w:rsidRDefault="000D158F" w:rsidP="00F76B6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F5079D" w:rsidRPr="008B6F2C" w:rsidRDefault="007224B1" w:rsidP="006A584E">
      <w:pPr>
        <w:spacing w:after="0"/>
        <w:jc w:val="both"/>
        <w:rPr>
          <w:rFonts w:asciiTheme="majorHAnsi" w:hAnsiTheme="majorHAnsi"/>
          <w:sz w:val="18"/>
          <w:szCs w:val="18"/>
        </w:rPr>
      </w:pPr>
      <w:r w:rsidRPr="00AE719F">
        <w:rPr>
          <w:rFonts w:asciiTheme="majorHAnsi" w:hAnsiTheme="majorHAnsi"/>
          <w:b/>
          <w:sz w:val="24"/>
          <w:szCs w:val="24"/>
        </w:rPr>
        <w:t>E</w:t>
      </w:r>
      <w:r w:rsidR="008C26AC" w:rsidRPr="00AE719F">
        <w:rPr>
          <w:rFonts w:asciiTheme="majorHAnsi" w:hAnsiTheme="majorHAnsi"/>
          <w:b/>
          <w:sz w:val="24"/>
          <w:szCs w:val="24"/>
        </w:rPr>
        <w:t>tymology</w:t>
      </w:r>
      <w:r w:rsidR="00212041" w:rsidRPr="00AE719F">
        <w:rPr>
          <w:rFonts w:asciiTheme="majorHAnsi" w:hAnsiTheme="majorHAnsi"/>
          <w:sz w:val="24"/>
          <w:szCs w:val="24"/>
        </w:rPr>
        <w:t>,</w:t>
      </w:r>
      <w:r w:rsidR="008C26AC" w:rsidRPr="00AE719F">
        <w:rPr>
          <w:rFonts w:asciiTheme="majorHAnsi" w:hAnsiTheme="majorHAnsi"/>
          <w:sz w:val="24"/>
          <w:szCs w:val="24"/>
        </w:rPr>
        <w:t xml:space="preserve"> which </w:t>
      </w:r>
      <w:r w:rsidR="00415C8A" w:rsidRPr="00AE719F">
        <w:rPr>
          <w:rFonts w:asciiTheme="majorHAnsi" w:hAnsiTheme="majorHAnsi"/>
          <w:sz w:val="24"/>
          <w:szCs w:val="24"/>
        </w:rPr>
        <w:t xml:space="preserve">is </w:t>
      </w:r>
      <w:r w:rsidR="00422622" w:rsidRPr="00AE719F">
        <w:rPr>
          <w:rFonts w:asciiTheme="majorHAnsi" w:hAnsiTheme="majorHAnsi"/>
          <w:sz w:val="24"/>
          <w:szCs w:val="24"/>
        </w:rPr>
        <w:t xml:space="preserve">also </w:t>
      </w:r>
      <w:r w:rsidR="00415C8A" w:rsidRPr="00AE719F">
        <w:rPr>
          <w:rFonts w:asciiTheme="majorHAnsi" w:hAnsiTheme="majorHAnsi"/>
          <w:sz w:val="24"/>
          <w:szCs w:val="24"/>
        </w:rPr>
        <w:t>found</w:t>
      </w:r>
      <w:r w:rsidR="008C26AC" w:rsidRPr="00AE719F">
        <w:rPr>
          <w:rFonts w:asciiTheme="majorHAnsi" w:hAnsiTheme="majorHAnsi"/>
          <w:sz w:val="24"/>
          <w:szCs w:val="24"/>
        </w:rPr>
        <w:t xml:space="preserve"> in the dictionary</w:t>
      </w:r>
      <w:r w:rsidR="00422622" w:rsidRPr="00AE719F">
        <w:rPr>
          <w:rFonts w:asciiTheme="majorHAnsi" w:hAnsiTheme="majorHAnsi"/>
          <w:sz w:val="24"/>
          <w:szCs w:val="24"/>
        </w:rPr>
        <w:t>,</w:t>
      </w:r>
      <w:r w:rsidR="008C26AC" w:rsidRPr="00AE719F">
        <w:rPr>
          <w:rFonts w:asciiTheme="majorHAnsi" w:hAnsiTheme="majorHAnsi"/>
          <w:sz w:val="24"/>
          <w:szCs w:val="24"/>
        </w:rPr>
        <w:t xml:space="preserve"> provides information about </w:t>
      </w:r>
      <w:r w:rsidR="00F00199" w:rsidRPr="00AE719F">
        <w:rPr>
          <w:rFonts w:asciiTheme="majorHAnsi" w:hAnsiTheme="majorHAnsi"/>
          <w:sz w:val="24"/>
          <w:szCs w:val="24"/>
        </w:rPr>
        <w:t>the word’s</w:t>
      </w:r>
      <w:r w:rsidR="008C26AC" w:rsidRPr="00AE719F">
        <w:rPr>
          <w:rFonts w:asciiTheme="majorHAnsi" w:hAnsiTheme="majorHAnsi"/>
          <w:sz w:val="24"/>
          <w:szCs w:val="24"/>
        </w:rPr>
        <w:t xml:space="preserve"> </w:t>
      </w:r>
      <w:r w:rsidR="00DA1FCE" w:rsidRPr="00AE719F">
        <w:rPr>
          <w:rFonts w:asciiTheme="majorHAnsi" w:hAnsiTheme="majorHAnsi"/>
          <w:sz w:val="24"/>
          <w:szCs w:val="24"/>
        </w:rPr>
        <w:t xml:space="preserve">language of origin, </w:t>
      </w:r>
      <w:r w:rsidR="00603362" w:rsidRPr="00AE719F">
        <w:rPr>
          <w:rFonts w:asciiTheme="majorHAnsi" w:hAnsiTheme="majorHAnsi"/>
          <w:sz w:val="24"/>
          <w:szCs w:val="24"/>
        </w:rPr>
        <w:t xml:space="preserve">its </w:t>
      </w:r>
      <w:r w:rsidR="00DA1FCE" w:rsidRPr="00AE719F">
        <w:rPr>
          <w:rFonts w:asciiTheme="majorHAnsi" w:hAnsiTheme="majorHAnsi"/>
          <w:sz w:val="24"/>
          <w:szCs w:val="24"/>
        </w:rPr>
        <w:t>history</w:t>
      </w:r>
      <w:r w:rsidR="008C26AC" w:rsidRPr="00AE719F">
        <w:rPr>
          <w:rFonts w:asciiTheme="majorHAnsi" w:hAnsiTheme="majorHAnsi"/>
          <w:sz w:val="24"/>
          <w:szCs w:val="24"/>
        </w:rPr>
        <w:t xml:space="preserve"> and </w:t>
      </w:r>
      <w:r w:rsidR="00603362" w:rsidRPr="00AE719F">
        <w:rPr>
          <w:rFonts w:asciiTheme="majorHAnsi" w:hAnsiTheme="majorHAnsi"/>
          <w:sz w:val="24"/>
          <w:szCs w:val="24"/>
        </w:rPr>
        <w:t xml:space="preserve">its </w:t>
      </w:r>
      <w:r w:rsidR="008C26AC" w:rsidRPr="00AE719F">
        <w:rPr>
          <w:rFonts w:asciiTheme="majorHAnsi" w:hAnsiTheme="majorHAnsi"/>
          <w:sz w:val="24"/>
          <w:szCs w:val="24"/>
        </w:rPr>
        <w:t>roots</w:t>
      </w:r>
      <w:r w:rsidR="004B6186" w:rsidRPr="00AE719F">
        <w:rPr>
          <w:rFonts w:asciiTheme="majorHAnsi" w:hAnsiTheme="majorHAnsi"/>
          <w:sz w:val="24"/>
          <w:szCs w:val="24"/>
        </w:rPr>
        <w:t>,</w:t>
      </w:r>
      <w:r w:rsidR="00CD5F42" w:rsidRPr="00AE719F">
        <w:rPr>
          <w:rFonts w:asciiTheme="majorHAnsi" w:hAnsiTheme="majorHAnsi"/>
          <w:sz w:val="24"/>
          <w:szCs w:val="24"/>
        </w:rPr>
        <w:t xml:space="preserve"> and </w:t>
      </w:r>
      <w:r w:rsidR="006153B3" w:rsidRPr="00AE719F">
        <w:rPr>
          <w:rFonts w:asciiTheme="majorHAnsi" w:hAnsiTheme="majorHAnsi"/>
          <w:sz w:val="24"/>
          <w:szCs w:val="24"/>
        </w:rPr>
        <w:t>may</w:t>
      </w:r>
      <w:r w:rsidR="00CD5F42" w:rsidRPr="00AE719F">
        <w:rPr>
          <w:rFonts w:asciiTheme="majorHAnsi" w:hAnsiTheme="majorHAnsi"/>
          <w:sz w:val="24"/>
          <w:szCs w:val="24"/>
        </w:rPr>
        <w:t xml:space="preserve"> be useful in developing extended definition essay</w:t>
      </w:r>
      <w:r w:rsidR="006045E9">
        <w:rPr>
          <w:rFonts w:asciiTheme="majorHAnsi" w:hAnsiTheme="majorHAnsi"/>
          <w:sz w:val="24"/>
          <w:szCs w:val="24"/>
        </w:rPr>
        <w:t>s</w:t>
      </w:r>
      <w:r w:rsidR="008C26AC" w:rsidRPr="00AE719F">
        <w:rPr>
          <w:rFonts w:asciiTheme="majorHAnsi" w:hAnsiTheme="majorHAnsi"/>
          <w:sz w:val="24"/>
          <w:szCs w:val="24"/>
        </w:rPr>
        <w:t xml:space="preserve">. </w:t>
      </w:r>
    </w:p>
    <w:tbl>
      <w:tblPr>
        <w:tblStyle w:val="TableGrid"/>
        <w:tblW w:w="0" w:type="auto"/>
        <w:tblInd w:w="2088" w:type="dxa"/>
        <w:tblLook w:val="04A0"/>
      </w:tblPr>
      <w:tblGrid>
        <w:gridCol w:w="5850"/>
      </w:tblGrid>
      <w:tr w:rsidR="00F5079D" w:rsidTr="00B42B1F">
        <w:trPr>
          <w:trHeight w:val="1403"/>
        </w:trPr>
        <w:tc>
          <w:tcPr>
            <w:tcW w:w="5850" w:type="dxa"/>
          </w:tcPr>
          <w:p w:rsidR="007A0EA0" w:rsidRDefault="007A0EA0" w:rsidP="00F76B6C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5079D" w:rsidRDefault="005F6210" w:rsidP="00F76B6C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20626E">
              <w:rPr>
                <w:rFonts w:asciiTheme="majorHAnsi" w:hAnsiTheme="majorHAnsi"/>
                <w:b/>
                <w:sz w:val="18"/>
                <w:szCs w:val="18"/>
              </w:rPr>
              <w:t>sol</w:t>
            </w:r>
            <w:r w:rsidR="0020626E" w:rsidRPr="0020626E">
              <w:rPr>
                <w:rFonts w:asciiTheme="majorHAnsi" w:hAnsiTheme="majorHAnsi"/>
                <w:b/>
                <w:sz w:val="18"/>
                <w:szCs w:val="18"/>
              </w:rPr>
              <w:t>·i·tude</w:t>
            </w:r>
            <w:r w:rsidR="0020626E">
              <w:rPr>
                <w:rFonts w:asciiTheme="majorHAnsi" w:hAnsiTheme="majorHAnsi"/>
                <w:sz w:val="18"/>
                <w:szCs w:val="18"/>
              </w:rPr>
              <w:t xml:space="preserve"> (sŏlˊĭ-t</w:t>
            </w:r>
            <w:r w:rsidR="005E3440">
              <w:rPr>
                <w:rFonts w:asciiTheme="majorHAnsi" w:hAnsiTheme="majorHAnsi"/>
                <w:sz w:val="18"/>
                <w:szCs w:val="18"/>
              </w:rPr>
              <w:t>o</w:t>
            </w:r>
            <w:r w:rsidR="006E1119">
              <w:rPr>
                <w:rFonts w:asciiTheme="majorHAnsi" w:hAnsiTheme="majorHAnsi"/>
                <w:sz w:val="18"/>
                <w:szCs w:val="18"/>
              </w:rPr>
              <w:t>̅</w:t>
            </w:r>
            <w:r w:rsidR="005E3440">
              <w:rPr>
                <w:rFonts w:asciiTheme="majorHAnsi" w:hAnsiTheme="majorHAnsi"/>
                <w:sz w:val="18"/>
                <w:szCs w:val="18"/>
              </w:rPr>
              <w:t>o</w:t>
            </w:r>
            <w:r w:rsidR="006E1119">
              <w:rPr>
                <w:rFonts w:asciiTheme="majorHAnsi" w:hAnsiTheme="majorHAnsi"/>
                <w:sz w:val="18"/>
                <w:szCs w:val="18"/>
              </w:rPr>
              <w:t>̅</w:t>
            </w:r>
            <w:r w:rsidR="0020626E">
              <w:rPr>
                <w:rFonts w:asciiTheme="majorHAnsi" w:hAnsiTheme="majorHAnsi"/>
                <w:sz w:val="18"/>
                <w:szCs w:val="18"/>
              </w:rPr>
              <w:t>dˊ, -ty</w:t>
            </w:r>
            <w:r w:rsidR="006E1119">
              <w:rPr>
                <w:rFonts w:asciiTheme="majorHAnsi" w:hAnsiTheme="majorHAnsi"/>
                <w:sz w:val="18"/>
                <w:szCs w:val="18"/>
              </w:rPr>
              <w:t>o̅o̅</w:t>
            </w:r>
            <w:r w:rsidR="0020626E">
              <w:rPr>
                <w:rFonts w:asciiTheme="majorHAnsi" w:hAnsiTheme="majorHAnsi"/>
                <w:sz w:val="18"/>
                <w:szCs w:val="18"/>
              </w:rPr>
              <w:t xml:space="preserve">dˊ) </w:t>
            </w:r>
            <w:r w:rsidR="0020626E" w:rsidRPr="0020626E">
              <w:rPr>
                <w:rFonts w:asciiTheme="majorHAnsi" w:hAnsiTheme="majorHAnsi"/>
                <w:i/>
                <w:sz w:val="18"/>
                <w:szCs w:val="18"/>
              </w:rPr>
              <w:t>n.</w:t>
            </w:r>
            <w:r w:rsidR="0020626E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20626E">
              <w:rPr>
                <w:rFonts w:asciiTheme="majorHAnsi" w:hAnsiTheme="majorHAnsi"/>
                <w:sz w:val="18"/>
                <w:szCs w:val="18"/>
              </w:rPr>
              <w:t>[ME&lt; OFr.</w:t>
            </w:r>
            <w:r w:rsidR="0020626E" w:rsidRPr="0020626E">
              <w:rPr>
                <w:rFonts w:asciiTheme="majorHAnsi" w:hAnsiTheme="majorHAnsi"/>
                <w:sz w:val="18"/>
                <w:szCs w:val="18"/>
              </w:rPr>
              <w:t>&lt; Lat.</w:t>
            </w:r>
            <w:r w:rsidR="0020626E">
              <w:rPr>
                <w:rFonts w:asciiTheme="majorHAnsi" w:hAnsiTheme="majorHAnsi"/>
                <w:i/>
                <w:sz w:val="18"/>
                <w:szCs w:val="18"/>
              </w:rPr>
              <w:t xml:space="preserve"> Solitude &lt; solus, </w:t>
            </w:r>
            <w:r w:rsidR="0020626E">
              <w:rPr>
                <w:rFonts w:asciiTheme="majorHAnsi" w:hAnsiTheme="majorHAnsi"/>
                <w:sz w:val="18"/>
                <w:szCs w:val="18"/>
              </w:rPr>
              <w:t>alone.] 1. The quality or state of being alone or remote from others. 2. A lonely or secluded place.</w:t>
            </w:r>
          </w:p>
          <w:p w:rsidR="00B42B1F" w:rsidRPr="00B42B1F" w:rsidRDefault="0020626E" w:rsidP="00B42B1F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⋆ </w:t>
            </w:r>
            <w:r w:rsidRPr="0020626E">
              <w:rPr>
                <w:rFonts w:asciiTheme="majorHAnsi" w:hAnsiTheme="majorHAnsi"/>
                <w:b/>
                <w:i/>
                <w:sz w:val="18"/>
                <w:szCs w:val="18"/>
              </w:rPr>
              <w:t>syns: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SOLITUDE&lt; ISOLATION </w:t>
            </w:r>
            <w:r w:rsidRPr="0020626E">
              <w:rPr>
                <w:rFonts w:asciiTheme="majorHAnsi" w:hAnsiTheme="majorHAnsi"/>
                <w:i/>
                <w:sz w:val="18"/>
                <w:szCs w:val="18"/>
              </w:rPr>
              <w:t>n.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0626E">
              <w:rPr>
                <w:rFonts w:asciiTheme="majorHAnsi" w:hAnsiTheme="majorHAnsi"/>
                <w:i/>
                <w:sz w:val="18"/>
                <w:szCs w:val="18"/>
              </w:rPr>
              <w:t>core meaning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: the quality or state of being alone &lt;preferred </w:t>
            </w:r>
            <w:r w:rsidRPr="0020626E">
              <w:rPr>
                <w:rFonts w:asciiTheme="majorHAnsi" w:hAnsiTheme="majorHAnsi"/>
                <w:i/>
                <w:sz w:val="18"/>
                <w:szCs w:val="18"/>
              </w:rPr>
              <w:t>solitude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to crowded streets&gt;</w:t>
            </w:r>
            <w:r w:rsidR="00B42B1F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142B2D" w:rsidRPr="00142B2D">
              <w:rPr>
                <w:rFonts w:asciiTheme="majorHAnsi" w:hAnsiTheme="majorHAnsi"/>
                <w:sz w:val="16"/>
                <w:szCs w:val="16"/>
              </w:rPr>
              <w:t>(</w:t>
            </w:r>
            <w:r w:rsidR="00B42B1F" w:rsidRPr="00142B2D">
              <w:rPr>
                <w:rFonts w:asciiTheme="majorHAnsi" w:hAnsiTheme="majorHAnsi"/>
                <w:sz w:val="16"/>
                <w:szCs w:val="16"/>
              </w:rPr>
              <w:t>Webster’s II 1051).</w:t>
            </w:r>
          </w:p>
        </w:tc>
      </w:tr>
    </w:tbl>
    <w:p w:rsidR="009F2149" w:rsidRDefault="009F2149" w:rsidP="00F76B6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140A5" w:rsidRDefault="007140A5" w:rsidP="00F76B6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Extended Definition</w:t>
      </w:r>
    </w:p>
    <w:p w:rsidR="007140A5" w:rsidRDefault="007140A5" w:rsidP="00B32CA7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140A5">
        <w:rPr>
          <w:rFonts w:asciiTheme="majorHAnsi" w:hAnsiTheme="majorHAnsi"/>
          <w:sz w:val="24"/>
          <w:szCs w:val="24"/>
        </w:rPr>
        <w:t>Since language is constantly evolving, meanings change. These changes can create con</w:t>
      </w:r>
      <w:r w:rsidR="00B32CA7">
        <w:rPr>
          <w:rFonts w:asciiTheme="majorHAnsi" w:hAnsiTheme="majorHAnsi"/>
          <w:sz w:val="24"/>
          <w:szCs w:val="24"/>
        </w:rPr>
        <w:t>fusion about the word’s meaning.</w:t>
      </w:r>
      <w:r w:rsidRPr="007140A5">
        <w:rPr>
          <w:rFonts w:asciiTheme="majorHAnsi" w:hAnsiTheme="majorHAnsi"/>
          <w:sz w:val="24"/>
          <w:szCs w:val="24"/>
        </w:rPr>
        <w:t xml:space="preserve"> </w:t>
      </w:r>
      <w:r w:rsidR="00B32CA7" w:rsidRPr="007140A5">
        <w:rPr>
          <w:rFonts w:asciiTheme="majorHAnsi" w:hAnsiTheme="majorHAnsi"/>
          <w:sz w:val="24"/>
          <w:szCs w:val="24"/>
        </w:rPr>
        <w:t>Therefore</w:t>
      </w:r>
      <w:r w:rsidRPr="007140A5">
        <w:rPr>
          <w:rFonts w:asciiTheme="majorHAnsi" w:hAnsiTheme="majorHAnsi"/>
          <w:sz w:val="24"/>
          <w:szCs w:val="24"/>
        </w:rPr>
        <w:t xml:space="preserve">, </w:t>
      </w:r>
      <w:r w:rsidR="006A584E">
        <w:rPr>
          <w:rFonts w:asciiTheme="majorHAnsi" w:hAnsiTheme="majorHAnsi"/>
          <w:sz w:val="24"/>
          <w:szCs w:val="24"/>
        </w:rPr>
        <w:t>extended definitions</w:t>
      </w:r>
      <w:r w:rsidR="00B32CA7">
        <w:rPr>
          <w:rFonts w:asciiTheme="majorHAnsi" w:hAnsiTheme="majorHAnsi"/>
          <w:sz w:val="24"/>
          <w:szCs w:val="24"/>
        </w:rPr>
        <w:t xml:space="preserve"> clarify the distinctions of words through the different perspectives that are drawn from subjective information. </w:t>
      </w:r>
    </w:p>
    <w:p w:rsidR="00B32CA7" w:rsidRDefault="00B32CA7" w:rsidP="00B32CA7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F2149" w:rsidRPr="007140A5" w:rsidRDefault="004B6186" w:rsidP="007140A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6A584E">
        <w:rPr>
          <w:rFonts w:asciiTheme="majorHAnsi" w:hAnsiTheme="majorHAnsi"/>
          <w:sz w:val="24"/>
          <w:szCs w:val="24"/>
        </w:rPr>
        <w:t>Subjective information</w:t>
      </w:r>
      <w:r w:rsidR="00F76B6C" w:rsidRPr="006A584E">
        <w:rPr>
          <w:rFonts w:asciiTheme="majorHAnsi" w:hAnsiTheme="majorHAnsi"/>
          <w:sz w:val="24"/>
          <w:szCs w:val="24"/>
        </w:rPr>
        <w:t xml:space="preserve"> </w:t>
      </w:r>
      <w:r w:rsidRPr="006A584E">
        <w:rPr>
          <w:rFonts w:asciiTheme="majorHAnsi" w:hAnsiTheme="majorHAnsi"/>
          <w:sz w:val="24"/>
          <w:szCs w:val="24"/>
        </w:rPr>
        <w:t>draws</w:t>
      </w:r>
      <w:r w:rsidR="00F76B6C" w:rsidRPr="006A584E">
        <w:rPr>
          <w:rFonts w:asciiTheme="majorHAnsi" w:hAnsiTheme="majorHAnsi"/>
          <w:sz w:val="24"/>
          <w:szCs w:val="24"/>
        </w:rPr>
        <w:t xml:space="preserve"> on </w:t>
      </w:r>
      <w:r w:rsidR="00690944" w:rsidRPr="006A584E">
        <w:rPr>
          <w:rFonts w:asciiTheme="majorHAnsi" w:hAnsiTheme="majorHAnsi"/>
          <w:sz w:val="24"/>
          <w:szCs w:val="24"/>
        </w:rPr>
        <w:t xml:space="preserve">the writer’s </w:t>
      </w:r>
      <w:r w:rsidR="00F76B6C" w:rsidRPr="006A584E">
        <w:rPr>
          <w:rFonts w:asciiTheme="majorHAnsi" w:hAnsiTheme="majorHAnsi"/>
          <w:sz w:val="24"/>
          <w:szCs w:val="24"/>
        </w:rPr>
        <w:t>personal experience</w:t>
      </w:r>
      <w:r w:rsidR="00F76B6C" w:rsidRPr="007140A5">
        <w:rPr>
          <w:rFonts w:asciiTheme="majorHAnsi" w:hAnsiTheme="majorHAnsi"/>
          <w:sz w:val="24"/>
          <w:szCs w:val="24"/>
        </w:rPr>
        <w:t xml:space="preserve"> or </w:t>
      </w:r>
      <w:r w:rsidR="00690944" w:rsidRPr="007140A5">
        <w:rPr>
          <w:rFonts w:asciiTheme="majorHAnsi" w:hAnsiTheme="majorHAnsi"/>
          <w:sz w:val="24"/>
          <w:szCs w:val="24"/>
        </w:rPr>
        <w:t xml:space="preserve">base of </w:t>
      </w:r>
      <w:r w:rsidR="00F76B6C" w:rsidRPr="007140A5">
        <w:rPr>
          <w:rFonts w:asciiTheme="majorHAnsi" w:hAnsiTheme="majorHAnsi"/>
          <w:sz w:val="24"/>
          <w:szCs w:val="24"/>
        </w:rPr>
        <w:t>knowledge</w:t>
      </w:r>
      <w:r w:rsidR="007F2AB2" w:rsidRPr="007140A5">
        <w:rPr>
          <w:rFonts w:asciiTheme="majorHAnsi" w:hAnsiTheme="majorHAnsi"/>
          <w:sz w:val="24"/>
          <w:szCs w:val="24"/>
        </w:rPr>
        <w:t xml:space="preserve"> to </w:t>
      </w:r>
      <w:r w:rsidRPr="007140A5">
        <w:rPr>
          <w:rFonts w:asciiTheme="majorHAnsi" w:hAnsiTheme="majorHAnsi"/>
          <w:sz w:val="24"/>
          <w:szCs w:val="24"/>
        </w:rPr>
        <w:t xml:space="preserve">add a </w:t>
      </w:r>
      <w:r w:rsidR="004238E1" w:rsidRPr="007140A5">
        <w:rPr>
          <w:rFonts w:asciiTheme="majorHAnsi" w:hAnsiTheme="majorHAnsi"/>
          <w:sz w:val="24"/>
          <w:szCs w:val="24"/>
        </w:rPr>
        <w:t>personal interpretation</w:t>
      </w:r>
      <w:r w:rsidR="004874CC" w:rsidRPr="007140A5">
        <w:rPr>
          <w:rFonts w:asciiTheme="majorHAnsi" w:hAnsiTheme="majorHAnsi"/>
          <w:sz w:val="24"/>
          <w:szCs w:val="24"/>
        </w:rPr>
        <w:t xml:space="preserve"> that enrich</w:t>
      </w:r>
      <w:r w:rsidR="00B32CA7">
        <w:rPr>
          <w:rFonts w:asciiTheme="majorHAnsi" w:hAnsiTheme="majorHAnsi"/>
          <w:sz w:val="24"/>
          <w:szCs w:val="24"/>
        </w:rPr>
        <w:t>es</w:t>
      </w:r>
      <w:r w:rsidR="004874CC" w:rsidRPr="007140A5">
        <w:rPr>
          <w:rFonts w:asciiTheme="majorHAnsi" w:hAnsiTheme="majorHAnsi"/>
          <w:sz w:val="24"/>
          <w:szCs w:val="24"/>
        </w:rPr>
        <w:t xml:space="preserve"> meaning</w:t>
      </w:r>
      <w:r w:rsidR="00087A4E" w:rsidRPr="007140A5">
        <w:rPr>
          <w:rFonts w:asciiTheme="majorHAnsi" w:hAnsiTheme="majorHAnsi"/>
          <w:sz w:val="24"/>
          <w:szCs w:val="24"/>
        </w:rPr>
        <w:t>.</w:t>
      </w:r>
      <w:r w:rsidR="004238E1" w:rsidRPr="007140A5">
        <w:rPr>
          <w:rFonts w:asciiTheme="majorHAnsi" w:hAnsiTheme="majorHAnsi"/>
          <w:sz w:val="24"/>
          <w:szCs w:val="24"/>
        </w:rPr>
        <w:t xml:space="preserve"> </w:t>
      </w:r>
      <w:r w:rsidR="00087A4E" w:rsidRPr="007140A5">
        <w:rPr>
          <w:rFonts w:asciiTheme="majorHAnsi" w:hAnsiTheme="majorHAnsi"/>
          <w:sz w:val="24"/>
          <w:szCs w:val="24"/>
        </w:rPr>
        <w:t>The writer’s</w:t>
      </w:r>
      <w:r w:rsidR="004238E1" w:rsidRPr="007140A5">
        <w:rPr>
          <w:rFonts w:asciiTheme="majorHAnsi" w:hAnsiTheme="majorHAnsi"/>
          <w:sz w:val="24"/>
          <w:szCs w:val="24"/>
        </w:rPr>
        <w:t xml:space="preserve"> </w:t>
      </w:r>
      <w:r w:rsidR="00F440DD" w:rsidRPr="007140A5">
        <w:rPr>
          <w:rFonts w:asciiTheme="majorHAnsi" w:hAnsiTheme="majorHAnsi"/>
          <w:sz w:val="24"/>
          <w:szCs w:val="24"/>
        </w:rPr>
        <w:t>examples, explanations, and descriptive illustrations</w:t>
      </w:r>
      <w:r w:rsidR="00087A4E" w:rsidRPr="007140A5">
        <w:rPr>
          <w:rFonts w:asciiTheme="majorHAnsi" w:hAnsiTheme="majorHAnsi"/>
          <w:sz w:val="24"/>
          <w:szCs w:val="24"/>
        </w:rPr>
        <w:t xml:space="preserve"> </w:t>
      </w:r>
      <w:r w:rsidR="00F440DD" w:rsidRPr="007140A5">
        <w:rPr>
          <w:rFonts w:asciiTheme="majorHAnsi" w:hAnsiTheme="majorHAnsi"/>
          <w:sz w:val="24"/>
          <w:szCs w:val="24"/>
        </w:rPr>
        <w:t>expand the essay</w:t>
      </w:r>
      <w:r w:rsidR="00087A4E" w:rsidRPr="007140A5">
        <w:rPr>
          <w:rFonts w:asciiTheme="majorHAnsi" w:hAnsiTheme="majorHAnsi"/>
          <w:sz w:val="24"/>
          <w:szCs w:val="24"/>
        </w:rPr>
        <w:t>,</w:t>
      </w:r>
      <w:r w:rsidR="00F440DD" w:rsidRPr="007140A5">
        <w:rPr>
          <w:rFonts w:asciiTheme="majorHAnsi" w:hAnsiTheme="majorHAnsi"/>
          <w:sz w:val="24"/>
          <w:szCs w:val="24"/>
        </w:rPr>
        <w:t xml:space="preserve"> </w:t>
      </w:r>
      <w:r w:rsidR="00087A4E" w:rsidRPr="007140A5">
        <w:rPr>
          <w:rFonts w:asciiTheme="majorHAnsi" w:hAnsiTheme="majorHAnsi"/>
          <w:sz w:val="24"/>
          <w:szCs w:val="24"/>
        </w:rPr>
        <w:t>and</w:t>
      </w:r>
      <w:r w:rsidR="004238E1" w:rsidRPr="007140A5">
        <w:rPr>
          <w:rFonts w:asciiTheme="majorHAnsi" w:hAnsiTheme="majorHAnsi"/>
          <w:sz w:val="24"/>
          <w:szCs w:val="24"/>
        </w:rPr>
        <w:t xml:space="preserve"> </w:t>
      </w:r>
      <w:r w:rsidR="007F2AB2" w:rsidRPr="007140A5">
        <w:rPr>
          <w:rFonts w:asciiTheme="majorHAnsi" w:hAnsiTheme="majorHAnsi"/>
          <w:sz w:val="24"/>
          <w:szCs w:val="24"/>
        </w:rPr>
        <w:t xml:space="preserve">more thoroughly </w:t>
      </w:r>
      <w:r w:rsidR="00690944" w:rsidRPr="007140A5">
        <w:rPr>
          <w:rFonts w:asciiTheme="majorHAnsi" w:hAnsiTheme="majorHAnsi"/>
          <w:sz w:val="24"/>
          <w:szCs w:val="24"/>
        </w:rPr>
        <w:t xml:space="preserve">define the term. </w:t>
      </w:r>
      <w:r w:rsidR="006153B3" w:rsidRPr="007140A5">
        <w:rPr>
          <w:rFonts w:asciiTheme="majorHAnsi" w:hAnsiTheme="majorHAnsi"/>
          <w:sz w:val="24"/>
          <w:szCs w:val="24"/>
        </w:rPr>
        <w:t>For example, a four year old may de</w:t>
      </w:r>
      <w:r w:rsidR="00B32CA7">
        <w:rPr>
          <w:rFonts w:asciiTheme="majorHAnsi" w:hAnsiTheme="majorHAnsi"/>
          <w:sz w:val="24"/>
          <w:szCs w:val="24"/>
        </w:rPr>
        <w:t>fin</w:t>
      </w:r>
      <w:r w:rsidR="006153B3" w:rsidRPr="007140A5">
        <w:rPr>
          <w:rFonts w:asciiTheme="majorHAnsi" w:hAnsiTheme="majorHAnsi"/>
          <w:sz w:val="24"/>
          <w:szCs w:val="24"/>
        </w:rPr>
        <w:t xml:space="preserve">e loneliness as the feeling he has when his friend plays with someone else. A ninety year old woman, on the other hand, </w:t>
      </w:r>
      <w:r w:rsidR="004874CC" w:rsidRPr="007140A5">
        <w:rPr>
          <w:rFonts w:asciiTheme="majorHAnsi" w:hAnsiTheme="majorHAnsi"/>
          <w:sz w:val="24"/>
          <w:szCs w:val="24"/>
        </w:rPr>
        <w:t>living</w:t>
      </w:r>
      <w:r w:rsidR="006153B3" w:rsidRPr="007140A5">
        <w:rPr>
          <w:rFonts w:asciiTheme="majorHAnsi" w:hAnsiTheme="majorHAnsi"/>
          <w:sz w:val="24"/>
          <w:szCs w:val="24"/>
        </w:rPr>
        <w:t xml:space="preserve"> in a nursing home</w:t>
      </w:r>
      <w:r w:rsidR="00DF57FA" w:rsidRPr="007140A5">
        <w:rPr>
          <w:rFonts w:asciiTheme="majorHAnsi" w:hAnsiTheme="majorHAnsi"/>
          <w:sz w:val="24"/>
          <w:szCs w:val="24"/>
        </w:rPr>
        <w:t>,</w:t>
      </w:r>
      <w:r w:rsidR="006153B3" w:rsidRPr="007140A5">
        <w:rPr>
          <w:rFonts w:asciiTheme="majorHAnsi" w:hAnsiTheme="majorHAnsi"/>
          <w:sz w:val="24"/>
          <w:szCs w:val="24"/>
        </w:rPr>
        <w:t xml:space="preserve"> may </w:t>
      </w:r>
      <w:r w:rsidR="00B32CA7">
        <w:rPr>
          <w:rFonts w:asciiTheme="majorHAnsi" w:hAnsiTheme="majorHAnsi"/>
          <w:sz w:val="24"/>
          <w:szCs w:val="24"/>
        </w:rPr>
        <w:t>define</w:t>
      </w:r>
      <w:r w:rsidR="006153B3" w:rsidRPr="007140A5">
        <w:rPr>
          <w:rFonts w:asciiTheme="majorHAnsi" w:hAnsiTheme="majorHAnsi"/>
          <w:sz w:val="24"/>
          <w:szCs w:val="24"/>
        </w:rPr>
        <w:t xml:space="preserve"> loneliness through the quiet </w:t>
      </w:r>
      <w:r w:rsidR="004874CC" w:rsidRPr="007140A5">
        <w:rPr>
          <w:rFonts w:asciiTheme="majorHAnsi" w:hAnsiTheme="majorHAnsi"/>
          <w:sz w:val="24"/>
          <w:szCs w:val="24"/>
        </w:rPr>
        <w:t xml:space="preserve">that sounds in the hallways at night, or through the crowded noisy dining hall of unfamiliar faces. </w:t>
      </w:r>
      <w:r w:rsidR="00D51C69" w:rsidRPr="007140A5">
        <w:rPr>
          <w:rFonts w:asciiTheme="majorHAnsi" w:hAnsiTheme="majorHAnsi"/>
          <w:sz w:val="24"/>
          <w:szCs w:val="24"/>
        </w:rPr>
        <w:t xml:space="preserve">A well developed definition essay </w:t>
      </w:r>
      <w:r w:rsidR="004874CC" w:rsidRPr="007140A5">
        <w:rPr>
          <w:rFonts w:asciiTheme="majorHAnsi" w:hAnsiTheme="majorHAnsi"/>
          <w:sz w:val="24"/>
          <w:szCs w:val="24"/>
        </w:rPr>
        <w:t>might integrate</w:t>
      </w:r>
      <w:r w:rsidR="00F76B6C" w:rsidRPr="007140A5">
        <w:rPr>
          <w:rFonts w:asciiTheme="majorHAnsi" w:hAnsiTheme="majorHAnsi"/>
          <w:sz w:val="24"/>
          <w:szCs w:val="24"/>
        </w:rPr>
        <w:t xml:space="preserve"> both </w:t>
      </w:r>
      <w:r w:rsidR="000257EB">
        <w:rPr>
          <w:rFonts w:asciiTheme="majorHAnsi" w:hAnsiTheme="majorHAnsi"/>
          <w:sz w:val="24"/>
          <w:szCs w:val="24"/>
        </w:rPr>
        <w:t>simple and extended definitions</w:t>
      </w:r>
      <w:r w:rsidR="00F76B6C" w:rsidRPr="007140A5">
        <w:rPr>
          <w:rFonts w:asciiTheme="majorHAnsi" w:hAnsiTheme="majorHAnsi"/>
          <w:sz w:val="24"/>
          <w:szCs w:val="24"/>
        </w:rPr>
        <w:t xml:space="preserve">. </w:t>
      </w:r>
    </w:p>
    <w:p w:rsidR="009F2149" w:rsidRDefault="009F2149" w:rsidP="00F76B6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7140A5" w:rsidRDefault="00AE719F" w:rsidP="00F76B6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AE719F">
        <w:rPr>
          <w:rFonts w:asciiTheme="majorHAnsi" w:hAnsiTheme="majorHAnsi"/>
          <w:b/>
          <w:sz w:val="24"/>
          <w:szCs w:val="24"/>
        </w:rPr>
        <w:t>What</w:t>
      </w:r>
      <w:r>
        <w:rPr>
          <w:rFonts w:asciiTheme="majorHAnsi" w:hAnsiTheme="majorHAnsi"/>
          <w:b/>
          <w:sz w:val="24"/>
          <w:szCs w:val="24"/>
        </w:rPr>
        <w:t xml:space="preserve"> a term “is not”</w:t>
      </w:r>
      <w:r w:rsidRPr="00E70F29">
        <w:rPr>
          <w:rFonts w:asciiTheme="majorHAnsi" w:hAnsiTheme="majorHAnsi"/>
          <w:b/>
          <w:sz w:val="24"/>
          <w:szCs w:val="24"/>
        </w:rPr>
        <w:t xml:space="preserve"> </w:t>
      </w:r>
    </w:p>
    <w:p w:rsidR="009F2149" w:rsidRPr="007140A5" w:rsidRDefault="00F440DD" w:rsidP="007140A5">
      <w:pPr>
        <w:pStyle w:val="ListParagraph"/>
        <w:numPr>
          <w:ilvl w:val="0"/>
          <w:numId w:val="15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7140A5">
        <w:rPr>
          <w:rFonts w:asciiTheme="majorHAnsi" w:hAnsiTheme="majorHAnsi"/>
          <w:sz w:val="24"/>
          <w:szCs w:val="24"/>
        </w:rPr>
        <w:t xml:space="preserve">One more </w:t>
      </w:r>
      <w:r w:rsidR="007F2AB2" w:rsidRPr="007140A5">
        <w:rPr>
          <w:rFonts w:asciiTheme="majorHAnsi" w:hAnsiTheme="majorHAnsi"/>
          <w:sz w:val="24"/>
          <w:szCs w:val="24"/>
        </w:rPr>
        <w:t xml:space="preserve">strategy for developing a well written definition is to say </w:t>
      </w:r>
      <w:r w:rsidR="000C090C">
        <w:rPr>
          <w:rFonts w:asciiTheme="majorHAnsi" w:hAnsiTheme="majorHAnsi"/>
          <w:sz w:val="24"/>
          <w:szCs w:val="24"/>
        </w:rPr>
        <w:t xml:space="preserve">what a term is not. </w:t>
      </w:r>
      <w:r w:rsidRPr="007140A5">
        <w:rPr>
          <w:rFonts w:asciiTheme="majorHAnsi" w:hAnsiTheme="majorHAnsi"/>
          <w:sz w:val="24"/>
          <w:szCs w:val="24"/>
        </w:rPr>
        <w:t>Defining by negation establishes the parameters of meaning by ruling out</w:t>
      </w:r>
      <w:r w:rsidRPr="007140A5">
        <w:rPr>
          <w:rFonts w:asciiTheme="majorHAnsi" w:hAnsiTheme="majorHAnsi"/>
          <w:b/>
          <w:sz w:val="24"/>
          <w:szCs w:val="24"/>
        </w:rPr>
        <w:t xml:space="preserve"> </w:t>
      </w:r>
      <w:r w:rsidRPr="007140A5">
        <w:rPr>
          <w:rFonts w:asciiTheme="majorHAnsi" w:hAnsiTheme="majorHAnsi"/>
          <w:sz w:val="24"/>
          <w:szCs w:val="24"/>
        </w:rPr>
        <w:t>characteristics that would not be included in a term</w:t>
      </w:r>
      <w:r w:rsidR="005F6210">
        <w:rPr>
          <w:rFonts w:asciiTheme="majorHAnsi" w:hAnsiTheme="majorHAnsi"/>
          <w:sz w:val="24"/>
          <w:szCs w:val="24"/>
        </w:rPr>
        <w:t>’</w:t>
      </w:r>
      <w:r w:rsidRPr="007140A5">
        <w:rPr>
          <w:rFonts w:asciiTheme="majorHAnsi" w:hAnsiTheme="majorHAnsi"/>
          <w:sz w:val="24"/>
          <w:szCs w:val="24"/>
        </w:rPr>
        <w:t>s</w:t>
      </w:r>
      <w:r w:rsidR="00087A4E" w:rsidRPr="007140A5">
        <w:rPr>
          <w:rFonts w:asciiTheme="majorHAnsi" w:hAnsiTheme="majorHAnsi"/>
          <w:sz w:val="24"/>
          <w:szCs w:val="24"/>
        </w:rPr>
        <w:t xml:space="preserve"> class.</w:t>
      </w:r>
      <w:r w:rsidRPr="007140A5">
        <w:rPr>
          <w:rFonts w:asciiTheme="majorHAnsi" w:hAnsiTheme="majorHAnsi"/>
          <w:b/>
          <w:sz w:val="24"/>
          <w:szCs w:val="24"/>
        </w:rPr>
        <w:t xml:space="preserve"> </w:t>
      </w:r>
      <w:r w:rsidR="00DF57FA" w:rsidRPr="007140A5">
        <w:rPr>
          <w:rFonts w:asciiTheme="majorHAnsi" w:hAnsiTheme="majorHAnsi"/>
          <w:sz w:val="24"/>
          <w:szCs w:val="24"/>
        </w:rPr>
        <w:t xml:space="preserve">For instance, a business man who spends his days in a congested city would experience quiet as much needed solitude - not loneliness. </w:t>
      </w:r>
    </w:p>
    <w:p w:rsidR="009F2149" w:rsidRDefault="000E605B" w:rsidP="00F76B6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7140A5" w:rsidRDefault="00AE719F" w:rsidP="00AE719F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E719F">
        <w:rPr>
          <w:rFonts w:asciiTheme="majorHAnsi" w:hAnsiTheme="majorHAnsi"/>
          <w:b/>
          <w:sz w:val="24"/>
          <w:szCs w:val="24"/>
        </w:rPr>
        <w:t>Circular definitions</w:t>
      </w:r>
      <w:r w:rsidRPr="00AE719F">
        <w:rPr>
          <w:rFonts w:asciiTheme="majorHAnsi" w:hAnsiTheme="majorHAnsi"/>
          <w:sz w:val="24"/>
          <w:szCs w:val="24"/>
        </w:rPr>
        <w:t xml:space="preserve"> </w:t>
      </w:r>
    </w:p>
    <w:p w:rsidR="00415C8A" w:rsidRPr="007140A5" w:rsidRDefault="007140A5" w:rsidP="007140A5">
      <w:pPr>
        <w:pStyle w:val="ListParagraph"/>
        <w:numPr>
          <w:ilvl w:val="0"/>
          <w:numId w:val="15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Circular definitions </w:t>
      </w:r>
      <w:r w:rsidR="007F2AB2" w:rsidRPr="007140A5">
        <w:rPr>
          <w:rFonts w:asciiTheme="majorHAnsi" w:hAnsiTheme="majorHAnsi"/>
          <w:sz w:val="24"/>
          <w:szCs w:val="24"/>
        </w:rPr>
        <w:t xml:space="preserve">use the term itself in an attempt to define. </w:t>
      </w:r>
      <w:r w:rsidRPr="007140A5">
        <w:rPr>
          <w:rFonts w:asciiTheme="majorHAnsi" w:hAnsiTheme="majorHAnsi"/>
          <w:sz w:val="24"/>
          <w:szCs w:val="24"/>
        </w:rPr>
        <w:t>These</w:t>
      </w:r>
      <w:r w:rsidR="007F2AB2" w:rsidRPr="007140A5">
        <w:rPr>
          <w:rFonts w:asciiTheme="majorHAnsi" w:hAnsiTheme="majorHAnsi"/>
          <w:sz w:val="24"/>
          <w:szCs w:val="24"/>
        </w:rPr>
        <w:t xml:space="preserve"> definitions are weak</w:t>
      </w:r>
      <w:r w:rsidR="00AE719F" w:rsidRPr="007140A5">
        <w:rPr>
          <w:rFonts w:asciiTheme="majorHAnsi" w:hAnsiTheme="majorHAnsi"/>
          <w:sz w:val="24"/>
          <w:szCs w:val="24"/>
        </w:rPr>
        <w:t xml:space="preserve"> and should be avoided</w:t>
      </w:r>
      <w:r w:rsidR="007F2AB2" w:rsidRPr="007140A5">
        <w:rPr>
          <w:rFonts w:asciiTheme="majorHAnsi" w:hAnsiTheme="majorHAnsi"/>
          <w:sz w:val="24"/>
          <w:szCs w:val="24"/>
        </w:rPr>
        <w:t xml:space="preserve">; they offer no explanation.  </w:t>
      </w:r>
    </w:p>
    <w:p w:rsidR="007A0EA0" w:rsidRDefault="007A0EA0" w:rsidP="00F76B6C">
      <w:pPr>
        <w:spacing w:after="0"/>
        <w:jc w:val="both"/>
        <w:rPr>
          <w:rFonts w:asciiTheme="majorHAnsi" w:hAnsiTheme="majorHAnsi"/>
          <w:sz w:val="18"/>
          <w:szCs w:val="18"/>
        </w:rPr>
      </w:pPr>
    </w:p>
    <w:p w:rsidR="007A0EA0" w:rsidRDefault="007A0EA0" w:rsidP="00F76B6C">
      <w:pPr>
        <w:spacing w:after="0"/>
        <w:jc w:val="both"/>
        <w:rPr>
          <w:rFonts w:asciiTheme="majorHAnsi" w:hAnsiTheme="majorHAnsi"/>
          <w:sz w:val="18"/>
          <w:szCs w:val="18"/>
        </w:rPr>
      </w:pPr>
    </w:p>
    <w:p w:rsidR="007A0EA0" w:rsidRDefault="007A0EA0" w:rsidP="00F76B6C">
      <w:pPr>
        <w:spacing w:after="0"/>
        <w:jc w:val="both"/>
        <w:rPr>
          <w:rFonts w:asciiTheme="majorHAnsi" w:hAnsiTheme="majorHAnsi"/>
          <w:sz w:val="18"/>
          <w:szCs w:val="18"/>
        </w:rPr>
      </w:pPr>
    </w:p>
    <w:p w:rsidR="007A0EA0" w:rsidRPr="00A91F27" w:rsidRDefault="007A0EA0" w:rsidP="00F76B6C">
      <w:pPr>
        <w:spacing w:after="0"/>
        <w:jc w:val="both"/>
        <w:rPr>
          <w:rFonts w:asciiTheme="majorHAnsi" w:hAnsiTheme="majorHAnsi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078"/>
        <w:gridCol w:w="6498"/>
      </w:tblGrid>
      <w:tr w:rsidR="00415C8A" w:rsidTr="009F2149">
        <w:trPr>
          <w:trHeight w:val="1250"/>
        </w:trPr>
        <w:tc>
          <w:tcPr>
            <w:tcW w:w="3078" w:type="dxa"/>
          </w:tcPr>
          <w:p w:rsidR="009F2149" w:rsidRDefault="009F2149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15C8A" w:rsidRDefault="00415C8A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Term to be defined</w:t>
            </w:r>
          </w:p>
        </w:tc>
        <w:tc>
          <w:tcPr>
            <w:tcW w:w="6498" w:type="dxa"/>
          </w:tcPr>
          <w:p w:rsidR="00415C8A" w:rsidRPr="00934D07" w:rsidRDefault="00415C8A" w:rsidP="00E70F29">
            <w:pPr>
              <w:pStyle w:val="ListParagraph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15C8A" w:rsidRDefault="00415C8A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741C1" w:rsidTr="009F2149">
        <w:trPr>
          <w:trHeight w:val="1331"/>
        </w:trPr>
        <w:tc>
          <w:tcPr>
            <w:tcW w:w="3078" w:type="dxa"/>
          </w:tcPr>
          <w:p w:rsidR="009F2149" w:rsidRDefault="009F2149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741C1" w:rsidRDefault="004741C1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Topic Sentence  </w:t>
            </w:r>
          </w:p>
          <w:p w:rsidR="004741C1" w:rsidRDefault="004741C1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498" w:type="dxa"/>
          </w:tcPr>
          <w:p w:rsidR="004741C1" w:rsidRPr="00934D07" w:rsidRDefault="004741C1" w:rsidP="004741C1">
            <w:pPr>
              <w:pStyle w:val="ListParagraph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15C8A" w:rsidTr="009F2149">
        <w:trPr>
          <w:trHeight w:val="2069"/>
        </w:trPr>
        <w:tc>
          <w:tcPr>
            <w:tcW w:w="3078" w:type="dxa"/>
          </w:tcPr>
          <w:p w:rsidR="009F2149" w:rsidRDefault="009F2149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15C8A" w:rsidRDefault="00415C8A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Dictionary Definition</w:t>
            </w:r>
          </w:p>
          <w:p w:rsidR="00870C78" w:rsidRDefault="00F440DD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</w:t>
            </w:r>
          </w:p>
          <w:p w:rsidR="00F440DD" w:rsidRDefault="00870C78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</w:t>
            </w:r>
            <w:r w:rsidR="00F440DD">
              <w:rPr>
                <w:rFonts w:asciiTheme="majorHAnsi" w:hAnsiTheme="majorHAnsi"/>
                <w:b/>
                <w:sz w:val="24"/>
                <w:szCs w:val="24"/>
              </w:rPr>
              <w:t>Class</w:t>
            </w:r>
          </w:p>
          <w:p w:rsidR="00F440DD" w:rsidRDefault="00F440DD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F440DD" w:rsidRDefault="00F440DD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Characteristics </w:t>
            </w:r>
          </w:p>
        </w:tc>
        <w:tc>
          <w:tcPr>
            <w:tcW w:w="6498" w:type="dxa"/>
          </w:tcPr>
          <w:p w:rsidR="00415C8A" w:rsidRPr="009F2149" w:rsidRDefault="00415C8A" w:rsidP="00530BA6">
            <w:pPr>
              <w:pStyle w:val="ListParagraph"/>
            </w:pPr>
          </w:p>
        </w:tc>
      </w:tr>
      <w:tr w:rsidR="00DF53D0" w:rsidTr="00DF53D0">
        <w:trPr>
          <w:trHeight w:val="1115"/>
        </w:trPr>
        <w:tc>
          <w:tcPr>
            <w:tcW w:w="3078" w:type="dxa"/>
          </w:tcPr>
          <w:p w:rsidR="00DF53D0" w:rsidRDefault="00DF53D0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F53D0" w:rsidRDefault="00DF53D0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Synonyms</w:t>
            </w:r>
          </w:p>
        </w:tc>
        <w:tc>
          <w:tcPr>
            <w:tcW w:w="6498" w:type="dxa"/>
          </w:tcPr>
          <w:p w:rsidR="00DF53D0" w:rsidRPr="009F2149" w:rsidRDefault="00DF53D0" w:rsidP="00530BA6">
            <w:pPr>
              <w:pStyle w:val="ListParagraph"/>
            </w:pPr>
          </w:p>
        </w:tc>
      </w:tr>
      <w:tr w:rsidR="00415C8A" w:rsidTr="009F2149">
        <w:trPr>
          <w:trHeight w:val="2249"/>
        </w:trPr>
        <w:tc>
          <w:tcPr>
            <w:tcW w:w="3078" w:type="dxa"/>
          </w:tcPr>
          <w:p w:rsidR="009F2149" w:rsidRDefault="009F2149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15C8A" w:rsidRDefault="00415C8A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Dictionary Etymology</w:t>
            </w:r>
          </w:p>
          <w:p w:rsidR="00870C78" w:rsidRDefault="00870C78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03362" w:rsidRDefault="00603362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Language of origin</w:t>
            </w:r>
          </w:p>
          <w:p w:rsidR="00603362" w:rsidRDefault="00603362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03362" w:rsidRDefault="00934D07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             </w:t>
            </w:r>
            <w:r w:rsidR="00603362">
              <w:rPr>
                <w:rFonts w:asciiTheme="majorHAnsi" w:hAnsiTheme="majorHAnsi"/>
                <w:b/>
                <w:sz w:val="24"/>
                <w:szCs w:val="24"/>
              </w:rPr>
              <w:t xml:space="preserve">Early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definitions</w:t>
            </w:r>
          </w:p>
          <w:p w:rsidR="00603362" w:rsidRDefault="00603362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498" w:type="dxa"/>
          </w:tcPr>
          <w:p w:rsidR="00415C8A" w:rsidRPr="009F2149" w:rsidRDefault="00415C8A" w:rsidP="00530BA6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A1FCE" w:rsidTr="00530BA6">
        <w:trPr>
          <w:trHeight w:val="1061"/>
        </w:trPr>
        <w:tc>
          <w:tcPr>
            <w:tcW w:w="3078" w:type="dxa"/>
          </w:tcPr>
          <w:p w:rsidR="004B6186" w:rsidRDefault="004B6186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A1FCE" w:rsidRDefault="00934D07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4B6186">
              <w:rPr>
                <w:rFonts w:asciiTheme="majorHAnsi" w:hAnsiTheme="majorHAnsi"/>
                <w:b/>
                <w:sz w:val="24"/>
                <w:szCs w:val="24"/>
              </w:rPr>
              <w:t>“W</w:t>
            </w:r>
            <w:r w:rsidR="00DA1FCE">
              <w:rPr>
                <w:rFonts w:asciiTheme="majorHAnsi" w:hAnsiTheme="majorHAnsi"/>
                <w:b/>
                <w:sz w:val="24"/>
                <w:szCs w:val="24"/>
              </w:rPr>
              <w:t>hat it is not”</w:t>
            </w:r>
          </w:p>
          <w:p w:rsidR="004238E1" w:rsidRDefault="004238E1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238E1" w:rsidRDefault="004238E1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6498" w:type="dxa"/>
          </w:tcPr>
          <w:p w:rsidR="004238E1" w:rsidRPr="004238E1" w:rsidRDefault="004238E1" w:rsidP="004238E1">
            <w:pPr>
              <w:pStyle w:val="ListParagraph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15C8A" w:rsidTr="002A201B">
        <w:trPr>
          <w:trHeight w:val="3752"/>
        </w:trPr>
        <w:tc>
          <w:tcPr>
            <w:tcW w:w="3078" w:type="dxa"/>
          </w:tcPr>
          <w:p w:rsidR="009F2149" w:rsidRDefault="009F2149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415C8A" w:rsidRDefault="00415C8A" w:rsidP="00F76B6C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Personal Definition</w:t>
            </w:r>
          </w:p>
        </w:tc>
        <w:tc>
          <w:tcPr>
            <w:tcW w:w="6498" w:type="dxa"/>
          </w:tcPr>
          <w:p w:rsidR="00530BA6" w:rsidRPr="00530BA6" w:rsidRDefault="00530BA6" w:rsidP="00530BA6">
            <w:pPr>
              <w:pStyle w:val="ListParagraph"/>
            </w:pPr>
          </w:p>
        </w:tc>
      </w:tr>
    </w:tbl>
    <w:p w:rsidR="005F6210" w:rsidRDefault="005F6210" w:rsidP="009F2149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5F6210" w:rsidRDefault="005F6210" w:rsidP="009F2149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4741C1" w:rsidRDefault="00E70F29" w:rsidP="009F2149">
      <w:pPr>
        <w:spacing w:after="0"/>
        <w:jc w:val="right"/>
        <w:rPr>
          <w:rFonts w:asciiTheme="majorHAnsi" w:hAnsiTheme="majorHAnsi"/>
          <w:sz w:val="16"/>
          <w:szCs w:val="16"/>
        </w:rPr>
      </w:pPr>
      <w:r w:rsidRPr="004741C1">
        <w:rPr>
          <w:rFonts w:asciiTheme="majorHAnsi" w:hAnsiTheme="majorHAnsi"/>
          <w:sz w:val="16"/>
          <w:szCs w:val="16"/>
        </w:rPr>
        <w:t>BCCC Tutoring Center Rev. 7/2010</w:t>
      </w:r>
    </w:p>
    <w:p w:rsidR="005F6210" w:rsidRDefault="005F6210" w:rsidP="009F2149">
      <w:pPr>
        <w:spacing w:after="0"/>
        <w:jc w:val="right"/>
        <w:rPr>
          <w:rFonts w:asciiTheme="majorHAnsi" w:hAnsiTheme="majorHAnsi"/>
          <w:sz w:val="16"/>
          <w:szCs w:val="16"/>
        </w:rPr>
      </w:pPr>
    </w:p>
    <w:p w:rsidR="005F6210" w:rsidRPr="009F2149" w:rsidRDefault="005F6210" w:rsidP="007A0EA0">
      <w:pPr>
        <w:spacing w:after="0"/>
        <w:rPr>
          <w:rFonts w:asciiTheme="majorHAnsi" w:hAnsiTheme="majorHAnsi"/>
          <w:sz w:val="16"/>
          <w:szCs w:val="16"/>
        </w:rPr>
      </w:pPr>
    </w:p>
    <w:sectPr w:rsidR="005F6210" w:rsidRPr="009F2149" w:rsidSect="007A0EA0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71A" w:rsidRDefault="0063571A" w:rsidP="00DA1FCE">
      <w:pPr>
        <w:spacing w:after="0" w:line="240" w:lineRule="auto"/>
      </w:pPr>
      <w:r>
        <w:separator/>
      </w:r>
    </w:p>
  </w:endnote>
  <w:endnote w:type="continuationSeparator" w:id="0">
    <w:p w:rsidR="0063571A" w:rsidRDefault="0063571A" w:rsidP="00DA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71A" w:rsidRDefault="0063571A" w:rsidP="00DA1FCE">
      <w:pPr>
        <w:spacing w:after="0" w:line="240" w:lineRule="auto"/>
      </w:pPr>
      <w:r>
        <w:separator/>
      </w:r>
    </w:p>
  </w:footnote>
  <w:footnote w:type="continuationSeparator" w:id="0">
    <w:p w:rsidR="0063571A" w:rsidRDefault="0063571A" w:rsidP="00DA1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326"/>
    <w:multiLevelType w:val="hybridMultilevel"/>
    <w:tmpl w:val="4AD64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3665D"/>
    <w:multiLevelType w:val="hybridMultilevel"/>
    <w:tmpl w:val="3036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C6033"/>
    <w:multiLevelType w:val="hybridMultilevel"/>
    <w:tmpl w:val="E052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B2CBF"/>
    <w:multiLevelType w:val="hybridMultilevel"/>
    <w:tmpl w:val="3F147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A60A3"/>
    <w:multiLevelType w:val="hybridMultilevel"/>
    <w:tmpl w:val="B0FC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71D1B"/>
    <w:multiLevelType w:val="hybridMultilevel"/>
    <w:tmpl w:val="8EDC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CC782D"/>
    <w:multiLevelType w:val="hybridMultilevel"/>
    <w:tmpl w:val="A3627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15501"/>
    <w:multiLevelType w:val="hybridMultilevel"/>
    <w:tmpl w:val="A20E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C302C"/>
    <w:multiLevelType w:val="hybridMultilevel"/>
    <w:tmpl w:val="7314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B22BD9"/>
    <w:multiLevelType w:val="hybridMultilevel"/>
    <w:tmpl w:val="7D02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05379D"/>
    <w:multiLevelType w:val="hybridMultilevel"/>
    <w:tmpl w:val="1D9C5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009A9"/>
    <w:multiLevelType w:val="hybridMultilevel"/>
    <w:tmpl w:val="A9F0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9159E7"/>
    <w:multiLevelType w:val="hybridMultilevel"/>
    <w:tmpl w:val="9CE0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014370"/>
    <w:multiLevelType w:val="hybridMultilevel"/>
    <w:tmpl w:val="B9C2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03043C"/>
    <w:multiLevelType w:val="hybridMultilevel"/>
    <w:tmpl w:val="8F427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9000E"/>
    <w:multiLevelType w:val="hybridMultilevel"/>
    <w:tmpl w:val="9B00E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15"/>
  </w:num>
  <w:num w:numId="9">
    <w:abstractNumId w:val="7"/>
  </w:num>
  <w:num w:numId="10">
    <w:abstractNumId w:val="11"/>
  </w:num>
  <w:num w:numId="11">
    <w:abstractNumId w:val="13"/>
  </w:num>
  <w:num w:numId="12">
    <w:abstractNumId w:val="8"/>
  </w:num>
  <w:num w:numId="13">
    <w:abstractNumId w:val="12"/>
  </w:num>
  <w:num w:numId="14">
    <w:abstractNumId w:val="2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7FD"/>
    <w:rsid w:val="00014299"/>
    <w:rsid w:val="000257EB"/>
    <w:rsid w:val="00074F7D"/>
    <w:rsid w:val="000816DA"/>
    <w:rsid w:val="00087A4E"/>
    <w:rsid w:val="000C090C"/>
    <w:rsid w:val="000D158F"/>
    <w:rsid w:val="000D4D78"/>
    <w:rsid w:val="000E605B"/>
    <w:rsid w:val="000F11F0"/>
    <w:rsid w:val="00130424"/>
    <w:rsid w:val="00142B2D"/>
    <w:rsid w:val="00162434"/>
    <w:rsid w:val="00191A22"/>
    <w:rsid w:val="0020626E"/>
    <w:rsid w:val="00212041"/>
    <w:rsid w:val="00271578"/>
    <w:rsid w:val="002A201B"/>
    <w:rsid w:val="00362FA6"/>
    <w:rsid w:val="003A795A"/>
    <w:rsid w:val="003D0B3B"/>
    <w:rsid w:val="00415C8A"/>
    <w:rsid w:val="00422622"/>
    <w:rsid w:val="004238E1"/>
    <w:rsid w:val="004741C1"/>
    <w:rsid w:val="004855C7"/>
    <w:rsid w:val="004874CC"/>
    <w:rsid w:val="004B6186"/>
    <w:rsid w:val="00525042"/>
    <w:rsid w:val="00530BA6"/>
    <w:rsid w:val="00531B11"/>
    <w:rsid w:val="00542BFF"/>
    <w:rsid w:val="005E3440"/>
    <w:rsid w:val="005E550B"/>
    <w:rsid w:val="005F6210"/>
    <w:rsid w:val="00603362"/>
    <w:rsid w:val="006045E9"/>
    <w:rsid w:val="00604BC6"/>
    <w:rsid w:val="006153B3"/>
    <w:rsid w:val="006336BA"/>
    <w:rsid w:val="0063571A"/>
    <w:rsid w:val="00646FD8"/>
    <w:rsid w:val="006770FA"/>
    <w:rsid w:val="00677D62"/>
    <w:rsid w:val="00690944"/>
    <w:rsid w:val="006A584E"/>
    <w:rsid w:val="006E1119"/>
    <w:rsid w:val="006E3065"/>
    <w:rsid w:val="007140A5"/>
    <w:rsid w:val="007224B1"/>
    <w:rsid w:val="0075495F"/>
    <w:rsid w:val="007A0EA0"/>
    <w:rsid w:val="007D23D5"/>
    <w:rsid w:val="007F2AB2"/>
    <w:rsid w:val="00846A73"/>
    <w:rsid w:val="00852F33"/>
    <w:rsid w:val="00870C78"/>
    <w:rsid w:val="008B6F2C"/>
    <w:rsid w:val="008C26AC"/>
    <w:rsid w:val="00903172"/>
    <w:rsid w:val="00934D07"/>
    <w:rsid w:val="00963AEA"/>
    <w:rsid w:val="00974CA5"/>
    <w:rsid w:val="009A4D71"/>
    <w:rsid w:val="009D26AA"/>
    <w:rsid w:val="009E1890"/>
    <w:rsid w:val="009F2149"/>
    <w:rsid w:val="00A91F27"/>
    <w:rsid w:val="00AE719F"/>
    <w:rsid w:val="00B32CA7"/>
    <w:rsid w:val="00B42B1F"/>
    <w:rsid w:val="00B51D83"/>
    <w:rsid w:val="00B673AB"/>
    <w:rsid w:val="00B959D6"/>
    <w:rsid w:val="00C03627"/>
    <w:rsid w:val="00C148EC"/>
    <w:rsid w:val="00C8035F"/>
    <w:rsid w:val="00CD5F42"/>
    <w:rsid w:val="00D31475"/>
    <w:rsid w:val="00D51C69"/>
    <w:rsid w:val="00D71A1B"/>
    <w:rsid w:val="00DA04B9"/>
    <w:rsid w:val="00DA1FCE"/>
    <w:rsid w:val="00DC2811"/>
    <w:rsid w:val="00DF53D0"/>
    <w:rsid w:val="00DF57FA"/>
    <w:rsid w:val="00E13777"/>
    <w:rsid w:val="00E70F29"/>
    <w:rsid w:val="00EC49BE"/>
    <w:rsid w:val="00EE67FD"/>
    <w:rsid w:val="00F00199"/>
    <w:rsid w:val="00F440DD"/>
    <w:rsid w:val="00F5079D"/>
    <w:rsid w:val="00F76B6C"/>
    <w:rsid w:val="00FB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5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1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1FCE"/>
  </w:style>
  <w:style w:type="paragraph" w:styleId="Footer">
    <w:name w:val="footer"/>
    <w:basedOn w:val="Normal"/>
    <w:link w:val="FooterChar"/>
    <w:uiPriority w:val="99"/>
    <w:semiHidden/>
    <w:unhideWhenUsed/>
    <w:rsid w:val="00DA1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1FCE"/>
  </w:style>
  <w:style w:type="paragraph" w:styleId="BalloonText">
    <w:name w:val="Balloon Text"/>
    <w:basedOn w:val="Normal"/>
    <w:link w:val="BalloonTextChar"/>
    <w:uiPriority w:val="99"/>
    <w:semiHidden/>
    <w:unhideWhenUsed/>
    <w:rsid w:val="00FB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46FB8-4294-491B-922D-FFA64056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BCCC</cp:lastModifiedBy>
  <cp:revision>33</cp:revision>
  <cp:lastPrinted>2010-07-28T16:39:00Z</cp:lastPrinted>
  <dcterms:created xsi:type="dcterms:W3CDTF">2010-07-06T19:04:00Z</dcterms:created>
  <dcterms:modified xsi:type="dcterms:W3CDTF">2010-07-28T16:39:00Z</dcterms:modified>
</cp:coreProperties>
</file>